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dc2e7" w14:textId="d5dc2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Созақ аудандық мәслихат аппаратының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аудандық мәслихатының 2023 жылғы 16 мамырдағы № 20 шешiмi. Күші жойылды - Түркістан облысы Созақ аудандық мәслихатының 2025 жылғы 8 қазандағы № 217 шешімімен</w:t>
      </w:r>
    </w:p>
    <w:p>
      <w:pPr>
        <w:spacing w:after="0"/>
        <w:ind w:left="0"/>
        <w:jc w:val="both"/>
      </w:pPr>
      <w:r>
        <w:rPr>
          <w:rFonts w:ascii="Times New Roman"/>
          <w:b w:val="false"/>
          <w:i w:val="false"/>
          <w:color w:val="ff0000"/>
          <w:sz w:val="28"/>
        </w:rPr>
        <w:t xml:space="preserve">
      Ескерту. Күші жойылды - Түркістан облысы Созақ аудандық мәслихатының 08.10.2025 № 217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өзгерістер енгізу туралы" Қазақстан Республикасы Мемлекеттік қызмет істері агенттігі төрағасының 2023 жылғы 8 ақпандағы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31890 болып тіркелген) сәйкес Созақ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"Б" корпусы Созақ аудандық мәслихат аппаратының мемлекеттiк әкiмшiлiк қызметшiлерiнiң қызметiн бағалау </w:t>
      </w:r>
      <w:r>
        <w:rPr>
          <w:rFonts w:ascii="Times New Roman"/>
          <w:b w:val="false"/>
          <w:i w:val="false"/>
          <w:color w:val="000000"/>
          <w:sz w:val="28"/>
        </w:rPr>
        <w:t>әдiстемесi</w:t>
      </w:r>
      <w:r>
        <w:rPr>
          <w:rFonts w:ascii="Times New Roman"/>
          <w:b w:val="false"/>
          <w:i w:val="false"/>
          <w:color w:val="000000"/>
          <w:sz w:val="28"/>
        </w:rPr>
        <w:t xml:space="preserve"> бекiтілсін.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О.Жәмиев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2023 жылғы 16 мамырдағы</w:t>
            </w:r>
            <w:r>
              <w:br/>
            </w:r>
            <w:r>
              <w:rPr>
                <w:rFonts w:ascii="Times New Roman"/>
                <w:b w:val="false"/>
                <w:i w:val="false"/>
                <w:color w:val="000000"/>
                <w:sz w:val="20"/>
              </w:rPr>
              <w:t>№ 20 шешімімен бекітілген</w:t>
            </w:r>
          </w:p>
        </w:tc>
      </w:tr>
    </w:tbl>
    <w:bookmarkStart w:name="z5" w:id="3"/>
    <w:p>
      <w:pPr>
        <w:spacing w:after="0"/>
        <w:ind w:left="0"/>
        <w:jc w:val="left"/>
      </w:pPr>
      <w:r>
        <w:rPr>
          <w:rFonts w:ascii="Times New Roman"/>
          <w:b/>
          <w:i w:val="false"/>
          <w:color w:val="000000"/>
        </w:rPr>
        <w:t xml:space="preserve"> "Б" корпусы Созақ аудандық мәслихат аппаратының мемлекеттік әкімшілік қызметшілерінің қызметін бағалау әдістемесі</w:t>
      </w:r>
    </w:p>
    <w:bookmarkEnd w:id="3"/>
    <w:p>
      <w:pPr>
        <w:spacing w:after="0"/>
        <w:ind w:left="0"/>
        <w:jc w:val="both"/>
      </w:pPr>
      <w:r>
        <w:rPr>
          <w:rFonts w:ascii="Times New Roman"/>
          <w:b w:val="false"/>
          <w:i w:val="false"/>
          <w:color w:val="ff0000"/>
          <w:sz w:val="28"/>
        </w:rPr>
        <w:t xml:space="preserve">
      Ескерту. Әдістеме жаңа редакцияда - Түркістан облысы Созақ аудандық мәслихатының 01.08.2023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p>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xml:space="preserve">
      1. Осы "Б" корпусы Созақ аудандық мәслихат аппаратының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 (бұдан әрі – </w:t>
      </w:r>
      <w:r>
        <w:rPr>
          <w:rFonts w:ascii="Times New Roman"/>
          <w:b w:val="false"/>
          <w:i w:val="false"/>
          <w:color w:val="000000"/>
          <w:sz w:val="28"/>
        </w:rPr>
        <w:t>Үлгілік әдістеме</w:t>
      </w:r>
      <w:r>
        <w:rPr>
          <w:rFonts w:ascii="Times New Roman"/>
          <w:b w:val="false"/>
          <w:i w:val="false"/>
          <w:color w:val="000000"/>
          <w:sz w:val="28"/>
        </w:rPr>
        <w:t>) (нормативтік құқықтық актілерді мемлекеттік тіркеу тізілімінде № 16299 болып тіркелген) және "Б" корпусы Созақ аудандық мәслихат аппаратының мемлекеттік әкімшілік қызметшілерінің (бұдан әрі - "Б" корпусының қызметшілері) қызметін бағалау тәртібін айқындайды.</w:t>
      </w:r>
    </w:p>
    <w:bookmarkEnd w:id="5"/>
    <w:bookmarkStart w:name="z8"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6"/>
    <w:p>
      <w:pPr>
        <w:spacing w:after="0"/>
        <w:ind w:left="0"/>
        <w:jc w:val="both"/>
      </w:pPr>
      <w:r>
        <w:rPr>
          <w:rFonts w:ascii="Times New Roman"/>
          <w:b w:val="false"/>
          <w:i w:val="false"/>
          <w:color w:val="000000"/>
          <w:sz w:val="28"/>
        </w:rPr>
        <w:t>
      1) жоғары тұрған басшы – бағаланатын қызметшінің тікелей басшысы тікелей бағыныстағы тұлға – Созақ аудандық мәслихатының төрағасы;</w:t>
      </w:r>
    </w:p>
    <w:p>
      <w:pPr>
        <w:spacing w:after="0"/>
        <w:ind w:left="0"/>
        <w:jc w:val="both"/>
      </w:pPr>
      <w:r>
        <w:rPr>
          <w:rFonts w:ascii="Times New Roman"/>
          <w:b w:val="false"/>
          <w:i w:val="false"/>
          <w:color w:val="000000"/>
          <w:sz w:val="28"/>
        </w:rPr>
        <w:t>
      2) тікелей басшы - мемлекеттік лауазым бойынша жоғары тұрған тұлға, оған қатысты мемлекеттік қызметші өзінің лауазымдық нұсқаулығына сәйкес тікелей бағыныста болады-мәслихат аппаратының басшысы;</w:t>
      </w:r>
    </w:p>
    <w:p>
      <w:pPr>
        <w:spacing w:after="0"/>
        <w:ind w:left="0"/>
        <w:jc w:val="both"/>
      </w:pPr>
      <w:r>
        <w:rPr>
          <w:rFonts w:ascii="Times New Roman"/>
          <w:b w:val="false"/>
          <w:i w:val="false"/>
          <w:color w:val="000000"/>
          <w:sz w:val="28"/>
        </w:rPr>
        <w:t>
      3) бағалаушы тұлға-мемлекеттік орган қызметінің ерекшелігіне байланысты тікелей басшы және / немесе жоғары тұрған басшы, сондай-ақ 360 әдісімен бағалау кезінде бағаланатын адамның жұмыс ортасынан шыққан адамдар тобы;</w:t>
      </w:r>
    </w:p>
    <w:p>
      <w:pPr>
        <w:spacing w:after="0"/>
        <w:ind w:left="0"/>
        <w:jc w:val="both"/>
      </w:pPr>
      <w:r>
        <w:rPr>
          <w:rFonts w:ascii="Times New Roman"/>
          <w:b w:val="false"/>
          <w:i w:val="false"/>
          <w:color w:val="000000"/>
          <w:sz w:val="28"/>
        </w:rPr>
        <w:t>
      4) мәслихат аппаратының басшысы-Е-2 санатындағы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лауазымын атқаратын адам;</w:t>
      </w:r>
    </w:p>
    <w:p>
      <w:pPr>
        <w:spacing w:after="0"/>
        <w:ind w:left="0"/>
        <w:jc w:val="both"/>
      </w:pPr>
      <w:r>
        <w:rPr>
          <w:rFonts w:ascii="Times New Roman"/>
          <w:b w:val="false"/>
          <w:i w:val="false"/>
          <w:color w:val="000000"/>
          <w:sz w:val="28"/>
        </w:rPr>
        <w:t>
      6) бағаланатын тұлға-мәслихат аппаратының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бағытталған не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сессиялары-бағаланатын тұлғалардың қызметін бағалау нәтижелерін талқылау, ықтимал түзету және бекіту үшін бағалаушы тұлғалардың мерзімді кездесулері;</w:t>
      </w:r>
    </w:p>
    <w:p>
      <w:pPr>
        <w:spacing w:after="0"/>
        <w:ind w:left="0"/>
        <w:jc w:val="both"/>
      </w:pPr>
      <w:r>
        <w:rPr>
          <w:rFonts w:ascii="Times New Roman"/>
          <w:b w:val="false"/>
          <w:i w:val="false"/>
          <w:color w:val="000000"/>
          <w:sz w:val="28"/>
        </w:rPr>
        <w:t>
      11) бағаланатын кезең-мемлекеттік қызметшінің жұмыс нәтижелерін бағалау кезеңі;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31.08.2023 дейін қолданыста болады - Түркістан облысы Созақ аудандық мәслихатының 01.08.2023 </w:t>
      </w:r>
      <w:r>
        <w:rPr>
          <w:rFonts w:ascii="Times New Roman"/>
          <w:b w:val="false"/>
          <w:i w:val="false"/>
          <w:color w:val="ff0000"/>
          <w:sz w:val="28"/>
        </w:rPr>
        <w:t>№ 40</w:t>
      </w:r>
      <w:r>
        <w:rPr>
          <w:rFonts w:ascii="Times New Roman"/>
          <w:b w:val="false"/>
          <w:i w:val="false"/>
          <w:color w:val="ff0000"/>
          <w:sz w:val="28"/>
        </w:rPr>
        <w:t xml:space="preserve">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Start w:name="z9" w:id="7"/>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7"/>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10" w:id="8"/>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8"/>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1" w:id="9"/>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Екінші абзац 31.08.2023 дейін қолданыста болады - Түркістан облысы Созақ аудандық мәслихатының 01.08.2023 </w:t>
      </w:r>
      <w:r>
        <w:rPr>
          <w:rFonts w:ascii="Times New Roman"/>
          <w:b w:val="false"/>
          <w:i w:val="false"/>
          <w:color w:val="ff0000"/>
          <w:sz w:val="28"/>
        </w:rPr>
        <w:t>№ 40</w:t>
      </w:r>
      <w:r>
        <w:rPr>
          <w:rFonts w:ascii="Times New Roman"/>
          <w:b w:val="false"/>
          <w:i w:val="false"/>
          <w:color w:val="ff0000"/>
          <w:sz w:val="28"/>
        </w:rPr>
        <w:t xml:space="preserve">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Start w:name="z12" w:id="10"/>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10"/>
    <w:bookmarkStart w:name="z13" w:id="11"/>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1"/>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w:t>
      </w:r>
    </w:p>
    <w:p>
      <w:pPr>
        <w:spacing w:after="0"/>
        <w:ind w:left="0"/>
        <w:jc w:val="both"/>
      </w:pPr>
      <w:r>
        <w:rPr>
          <w:rFonts w:ascii="Times New Roman"/>
          <w:b w:val="false"/>
          <w:i w:val="false"/>
          <w:color w:val="000000"/>
          <w:sz w:val="28"/>
        </w:rPr>
        <w:t>
      "Функционалдық міндеттерін қанағаттанарлық түрде атқарады" нәтижесіне 2-ден 2,99 баллға дейін,</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нәтижесіне 0-ден 1,99 баллға дейінгі бағалар диапазоны сәйкес келеді.</w:t>
      </w:r>
    </w:p>
    <w:bookmarkStart w:name="z14" w:id="12"/>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2"/>
    <w:bookmarkStart w:name="z15" w:id="13"/>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3"/>
    <w:bookmarkStart w:name="z16" w:id="14"/>
    <w:p>
      <w:pPr>
        <w:spacing w:after="0"/>
        <w:ind w:left="0"/>
        <w:jc w:val="both"/>
      </w:pPr>
      <w:r>
        <w:rPr>
          <w:rFonts w:ascii="Times New Roman"/>
          <w:b w:val="false"/>
          <w:i w:val="false"/>
          <w:color w:val="000000"/>
          <w:sz w:val="28"/>
        </w:rPr>
        <w:t>
      10. Бағалауды ұйымдастырушылық сүйемелдеуді лауазымдық міндетіне кадр жұмысын жүргізу енетін іс жүргізу және кадр мәселелері жөніндегі бас маманы (бұдан әрі – бас маман), соның ішінде ақпараттық жүйе арқылы қамтамасыз етеді.</w:t>
      </w:r>
    </w:p>
    <w:bookmarkEnd w:id="14"/>
    <w:p>
      <w:pPr>
        <w:spacing w:after="0"/>
        <w:ind w:left="0"/>
        <w:jc w:val="both"/>
      </w:pPr>
      <w:r>
        <w:rPr>
          <w:rFonts w:ascii="Times New Roman"/>
          <w:b w:val="false"/>
          <w:i w:val="false"/>
          <w:color w:val="000000"/>
          <w:sz w:val="28"/>
        </w:rPr>
        <w:t>
      Бұл ретте бас маман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17" w:id="15"/>
    <w:p>
      <w:pPr>
        <w:spacing w:after="0"/>
        <w:ind w:left="0"/>
        <w:jc w:val="both"/>
      </w:pPr>
      <w:r>
        <w:rPr>
          <w:rFonts w:ascii="Times New Roman"/>
          <w:b w:val="false"/>
          <w:i w:val="false"/>
          <w:color w:val="000000"/>
          <w:sz w:val="28"/>
        </w:rPr>
        <w:t>
      11. Бас маман бағаланатын қызметшіні бағалау нәтижелерімен ол аяқталған соң екі жұмыс күні ішінде таныстыруды қамтамасыз етеді.</w:t>
      </w:r>
    </w:p>
    <w:bookmarkEnd w:id="15"/>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18" w:id="1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6"/>
    <w:bookmarkStart w:name="z19" w:id="17"/>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17"/>
    <w:bookmarkStart w:name="z20" w:id="1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мәслихат аппаратында бас маманда, сондай-ақ техникалық мүмкіндік болған кезде ақпараттық жүйеде сақталады.</w:t>
      </w:r>
    </w:p>
    <w:bookmarkEnd w:id="18"/>
    <w:bookmarkStart w:name="z21" w:id="19"/>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19"/>
    <w:bookmarkStart w:name="z22" w:id="2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бас маман қарастырады.</w:t>
      </w:r>
    </w:p>
    <w:bookmarkEnd w:id="20"/>
    <w:bookmarkStart w:name="z23" w:id="21"/>
    <w:p>
      <w:pPr>
        <w:spacing w:after="0"/>
        <w:ind w:left="0"/>
        <w:jc w:val="both"/>
      </w:pPr>
      <w:r>
        <w:rPr>
          <w:rFonts w:ascii="Times New Roman"/>
          <w:b w:val="false"/>
          <w:i w:val="false"/>
          <w:color w:val="000000"/>
          <w:sz w:val="28"/>
        </w:rPr>
        <w:t>
      17. Бағалаушы адам мыналарға жауапты болады:</w:t>
      </w:r>
    </w:p>
    <w:bookmarkEnd w:id="21"/>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4" w:id="22"/>
    <w:p>
      <w:pPr>
        <w:spacing w:after="0"/>
        <w:ind w:left="0"/>
        <w:jc w:val="both"/>
      </w:pPr>
      <w:r>
        <w:rPr>
          <w:rFonts w:ascii="Times New Roman"/>
          <w:b w:val="false"/>
          <w:i w:val="false"/>
          <w:color w:val="000000"/>
          <w:sz w:val="28"/>
        </w:rPr>
        <w:t>
      18. Бағаланатын адам мыналарға жауапты болады:</w:t>
      </w:r>
    </w:p>
    <w:bookmarkEnd w:id="2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5" w:id="23"/>
    <w:p>
      <w:pPr>
        <w:spacing w:after="0"/>
        <w:ind w:left="0"/>
        <w:jc w:val="both"/>
      </w:pPr>
      <w:r>
        <w:rPr>
          <w:rFonts w:ascii="Times New Roman"/>
          <w:b w:val="false"/>
          <w:i w:val="false"/>
          <w:color w:val="000000"/>
          <w:sz w:val="28"/>
        </w:rPr>
        <w:t>
      19. Бас маман жауапты болады:</w:t>
      </w:r>
    </w:p>
    <w:bookmarkEnd w:id="2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6" w:id="24"/>
    <w:p>
      <w:pPr>
        <w:spacing w:after="0"/>
        <w:ind w:left="0"/>
        <w:jc w:val="both"/>
      </w:pPr>
      <w:r>
        <w:rPr>
          <w:rFonts w:ascii="Times New Roman"/>
          <w:b w:val="false"/>
          <w:i w:val="false"/>
          <w:color w:val="000000"/>
          <w:sz w:val="28"/>
        </w:rPr>
        <w:t>
      20. Бағалау нәтижелері бағаланатын адамға, бағалаушы адамға, бас маманға және калибрлеу сессияларының қатысушыларына ғана белгілі болуы мүмкін.</w:t>
      </w:r>
    </w:p>
    <w:bookmarkEnd w:id="24"/>
    <w:bookmarkStart w:name="z27" w:id="25"/>
    <w:p>
      <w:pPr>
        <w:spacing w:after="0"/>
        <w:ind w:left="0"/>
        <w:jc w:val="left"/>
      </w:pPr>
      <w:r>
        <w:rPr>
          <w:rFonts w:ascii="Times New Roman"/>
          <w:b/>
          <w:i w:val="false"/>
          <w:color w:val="000000"/>
        </w:rPr>
        <w:t xml:space="preserve"> 2-тарау. Мәслихат аппаратының басшысын НМИ қол жеткізуі бойынша бағалау тәртібі</w:t>
      </w:r>
    </w:p>
    <w:bookmarkEnd w:id="25"/>
    <w:bookmarkStart w:name="z28" w:id="26"/>
    <w:p>
      <w:pPr>
        <w:spacing w:after="0"/>
        <w:ind w:left="0"/>
        <w:jc w:val="both"/>
      </w:pPr>
      <w:r>
        <w:rPr>
          <w:rFonts w:ascii="Times New Roman"/>
          <w:b w:val="false"/>
          <w:i w:val="false"/>
          <w:color w:val="000000"/>
          <w:sz w:val="28"/>
        </w:rPr>
        <w:t>
      21. Мәслихат аппаратының басшысының қызметін бағалау НМИ жетістіктерін бағалау әдісі негізінде жүзеге асырылады.</w:t>
      </w:r>
    </w:p>
    <w:bookmarkEnd w:id="26"/>
    <w:bookmarkStart w:name="z29" w:id="27"/>
    <w:p>
      <w:pPr>
        <w:spacing w:after="0"/>
        <w:ind w:left="0"/>
        <w:jc w:val="both"/>
      </w:pPr>
      <w:r>
        <w:rPr>
          <w:rFonts w:ascii="Times New Roman"/>
          <w:b w:val="false"/>
          <w:i w:val="false"/>
          <w:color w:val="000000"/>
          <w:sz w:val="28"/>
        </w:rPr>
        <w:t xml:space="preserve">
      22. НМИ-ды бағалаушы адаммен бас маманның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27"/>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бас маман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0" w:id="28"/>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28"/>
    <w:bookmarkStart w:name="z31" w:id="29"/>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2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2" w:id="30"/>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0"/>
    <w:bookmarkStart w:name="z33" w:id="31"/>
    <w:p>
      <w:pPr>
        <w:spacing w:after="0"/>
        <w:ind w:left="0"/>
        <w:jc w:val="both"/>
      </w:pPr>
      <w:r>
        <w:rPr>
          <w:rFonts w:ascii="Times New Roman"/>
          <w:b w:val="false"/>
          <w:i w:val="false"/>
          <w:color w:val="000000"/>
          <w:sz w:val="28"/>
        </w:rPr>
        <w:t>
      26. Ақпараттық жүйе немесе ол болмаған жағдайда бас маман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31"/>
    <w:bookmarkStart w:name="z34" w:id="32"/>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2"/>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5" w:id="33"/>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3"/>
    <w:bookmarkStart w:name="z36" w:id="34"/>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4"/>
    <w:bookmarkStart w:name="z37" w:id="35"/>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5"/>
    <w:bookmarkStart w:name="z38" w:id="36"/>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6"/>
    <w:bookmarkStart w:name="z39" w:id="37"/>
    <w:p>
      <w:pPr>
        <w:spacing w:after="0"/>
        <w:ind w:left="0"/>
        <w:jc w:val="both"/>
      </w:pPr>
      <w:r>
        <w:rPr>
          <w:rFonts w:ascii="Times New Roman"/>
          <w:b w:val="false"/>
          <w:i w:val="false"/>
          <w:color w:val="000000"/>
          <w:sz w:val="28"/>
        </w:rPr>
        <w:t>
      31. Ақпараттық жүйе арқылы немесе ол болмаған жағдайда бас маманмен бағалаушы адамға бағалау парағы жіберіледі.</w:t>
      </w:r>
    </w:p>
    <w:bookmarkEnd w:id="37"/>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Start w:name="z40" w:id="3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38"/>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1" w:id="39"/>
    <w:p>
      <w:pPr>
        <w:spacing w:after="0"/>
        <w:ind w:left="0"/>
        <w:jc w:val="left"/>
      </w:pPr>
      <w:r>
        <w:rPr>
          <w:rFonts w:ascii="Times New Roman"/>
          <w:b/>
          <w:i w:val="false"/>
          <w:color w:val="000000"/>
        </w:rPr>
        <w:t xml:space="preserve"> 4-тарау. 360 әдісі бойынша бағалау тәртібі</w:t>
      </w:r>
    </w:p>
    <w:bookmarkEnd w:id="39"/>
    <w:bookmarkStart w:name="z42" w:id="40"/>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0"/>
    <w:p>
      <w:pPr>
        <w:spacing w:after="0"/>
        <w:ind w:left="0"/>
        <w:jc w:val="both"/>
      </w:pPr>
      <w:r>
        <w:rPr>
          <w:rFonts w:ascii="Times New Roman"/>
          <w:b w:val="false"/>
          <w:i w:val="false"/>
          <w:color w:val="000000"/>
          <w:sz w:val="28"/>
        </w:rPr>
        <w:t xml:space="preserve">
      Мәслихат аппаратының басшысы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3" w:id="4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1"/>
    <w:p>
      <w:pPr>
        <w:spacing w:after="0"/>
        <w:ind w:left="0"/>
        <w:jc w:val="both"/>
      </w:pPr>
      <w:r>
        <w:rPr>
          <w:rFonts w:ascii="Times New Roman"/>
          <w:b w:val="false"/>
          <w:i w:val="false"/>
          <w:color w:val="000000"/>
          <w:sz w:val="28"/>
        </w:rPr>
        <w:t>
      мәслихат аппаратының басшысы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4" w:id="42"/>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бас маман дербес анықтайтын үш адамнан кем болмауы және жеті адамнан артық болмауы тиіс.</w:t>
      </w:r>
    </w:p>
    <w:bookmarkEnd w:id="42"/>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5" w:id="43"/>
    <w:p>
      <w:pPr>
        <w:spacing w:after="0"/>
        <w:ind w:left="0"/>
        <w:jc w:val="both"/>
      </w:pPr>
      <w:r>
        <w:rPr>
          <w:rFonts w:ascii="Times New Roman"/>
          <w:b w:val="false"/>
          <w:i w:val="false"/>
          <w:color w:val="000000"/>
          <w:sz w:val="28"/>
        </w:rPr>
        <w:t xml:space="preserve">
      36. Бас маман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3"/>
    <w:bookmarkStart w:name="z46" w:id="4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4"/>
    <w:bookmarkStart w:name="z47" w:id="45"/>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45"/>
    <w:bookmarkStart w:name="z48" w:id="46"/>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6"/>
    <w:bookmarkStart w:name="z49" w:id="47"/>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47"/>
    <w:bookmarkStart w:name="z50" w:id="48"/>
    <w:p>
      <w:pPr>
        <w:spacing w:after="0"/>
        <w:ind w:left="0"/>
        <w:jc w:val="both"/>
      </w:pPr>
      <w:r>
        <w:rPr>
          <w:rFonts w:ascii="Times New Roman"/>
          <w:b w:val="false"/>
          <w:i w:val="false"/>
          <w:color w:val="000000"/>
          <w:sz w:val="28"/>
        </w:rPr>
        <w:t>
      40. Бас маман калибрлеу сессиясының қызметін ұйымдастырады.</w:t>
      </w:r>
    </w:p>
    <w:bookmarkEnd w:id="48"/>
    <w:bookmarkStart w:name="z51" w:id="49"/>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4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2" w:id="5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0"/>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6-тарау 31.08.2023 дейін қолданыста болады - Түркістан облысы Созақ аудандық мәслихатының 01.08.2023 </w:t>
      </w:r>
      <w:r>
        <w:rPr>
          <w:rFonts w:ascii="Times New Roman"/>
          <w:b w:val="false"/>
          <w:i w:val="false"/>
          <w:color w:val="ff0000"/>
          <w:sz w:val="28"/>
        </w:rPr>
        <w:t>№ 40</w:t>
      </w:r>
      <w:r>
        <w:rPr>
          <w:rFonts w:ascii="Times New Roman"/>
          <w:b w:val="false"/>
          <w:i w:val="false"/>
          <w:color w:val="ff0000"/>
          <w:sz w:val="28"/>
        </w:rPr>
        <w:t xml:space="preserve"> шешiмiмен.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Start w:name="z54" w:id="51"/>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51"/>
    <w:bookmarkStart w:name="z55" w:id="52"/>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52"/>
    <w:bookmarkStart w:name="z56" w:id="53"/>
    <w:p>
      <w:pPr>
        <w:spacing w:after="0"/>
        <w:ind w:left="0"/>
        <w:jc w:val="both"/>
      </w:pPr>
      <w:r>
        <w:rPr>
          <w:rFonts w:ascii="Times New Roman"/>
          <w:b w:val="false"/>
          <w:i w:val="false"/>
          <w:color w:val="000000"/>
          <w:sz w:val="28"/>
        </w:rPr>
        <w:t>
      45. НМИ:</w:t>
      </w:r>
    </w:p>
    <w:bookmarkEnd w:id="5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Start w:name="z57" w:id="54"/>
    <w:p>
      <w:pPr>
        <w:spacing w:after="0"/>
        <w:ind w:left="0"/>
        <w:jc w:val="both"/>
      </w:pPr>
      <w:r>
        <w:rPr>
          <w:rFonts w:ascii="Times New Roman"/>
          <w:b w:val="false"/>
          <w:i w:val="false"/>
          <w:color w:val="000000"/>
          <w:sz w:val="28"/>
        </w:rPr>
        <w:t>
      46. НМИ саны 5 құрайды.</w:t>
      </w:r>
    </w:p>
    <w:bookmarkEnd w:id="54"/>
    <w:bookmarkStart w:name="z58" w:id="55"/>
    <w:p>
      <w:pPr>
        <w:spacing w:after="0"/>
        <w:ind w:left="0"/>
        <w:jc w:val="left"/>
      </w:pPr>
      <w:r>
        <w:rPr>
          <w:rFonts w:ascii="Times New Roman"/>
          <w:b/>
          <w:i w:val="false"/>
          <w:color w:val="000000"/>
        </w:rPr>
        <w:t xml:space="preserve"> 1-параграф. НМИ жетістігін бағалау тәртібі</w:t>
      </w:r>
    </w:p>
    <w:bookmarkEnd w:id="55"/>
    <w:bookmarkStart w:name="z59" w:id="56"/>
    <w:p>
      <w:pPr>
        <w:spacing w:after="0"/>
        <w:ind w:left="0"/>
        <w:jc w:val="both"/>
      </w:pPr>
      <w:r>
        <w:rPr>
          <w:rFonts w:ascii="Times New Roman"/>
          <w:b w:val="false"/>
          <w:i w:val="false"/>
          <w:color w:val="000000"/>
          <w:sz w:val="28"/>
        </w:rPr>
        <w:t xml:space="preserve">
      47. Бағалауды өткізу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56"/>
    <w:bookmarkStart w:name="z60" w:id="57"/>
    <w:p>
      <w:pPr>
        <w:spacing w:after="0"/>
        <w:ind w:left="0"/>
        <w:jc w:val="both"/>
      </w:pPr>
      <w:r>
        <w:rPr>
          <w:rFonts w:ascii="Times New Roman"/>
          <w:b w:val="false"/>
          <w:i w:val="false"/>
          <w:color w:val="000000"/>
          <w:sz w:val="28"/>
        </w:rPr>
        <w:t>
      48.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57"/>
    <w:bookmarkStart w:name="z61" w:id="58"/>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58"/>
    <w:bookmarkStart w:name="z62" w:id="59"/>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59"/>
    <w:bookmarkStart w:name="z63" w:id="60"/>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60"/>
    <w:bookmarkStart w:name="z64" w:id="61"/>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61"/>
    <w:bookmarkStart w:name="z65" w:id="62"/>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62"/>
    <w:bookmarkStart w:name="z66" w:id="63"/>
    <w:p>
      <w:pPr>
        <w:spacing w:after="0"/>
        <w:ind w:left="0"/>
        <w:jc w:val="both"/>
      </w:pPr>
      <w:r>
        <w:rPr>
          <w:rFonts w:ascii="Times New Roman"/>
          <w:b w:val="false"/>
          <w:i w:val="false"/>
          <w:color w:val="000000"/>
          <w:sz w:val="28"/>
        </w:rPr>
        <w:t>
      49. Бағалау парағы тікелей басшымен толтырылғаннан кейін, ол жоғары тұрған басшының қарауына енгізіледі.</w:t>
      </w:r>
    </w:p>
    <w:bookmarkEnd w:id="63"/>
    <w:bookmarkStart w:name="z67" w:id="64"/>
    <w:p>
      <w:pPr>
        <w:spacing w:after="0"/>
        <w:ind w:left="0"/>
        <w:jc w:val="both"/>
      </w:pPr>
      <w:r>
        <w:rPr>
          <w:rFonts w:ascii="Times New Roman"/>
          <w:b w:val="false"/>
          <w:i w:val="false"/>
          <w:color w:val="000000"/>
          <w:sz w:val="28"/>
        </w:rPr>
        <w:t>
      50. "Б" корпусы қызметшісінің бағалау парағын қарау қорытындысы бойынша жоғары тұрған басшымен келесі шешімдердің бірі қабылданады:</w:t>
      </w:r>
    </w:p>
    <w:bookmarkEnd w:id="64"/>
    <w:bookmarkStart w:name="z68" w:id="65"/>
    <w:p>
      <w:pPr>
        <w:spacing w:after="0"/>
        <w:ind w:left="0"/>
        <w:jc w:val="both"/>
      </w:pPr>
      <w:r>
        <w:rPr>
          <w:rFonts w:ascii="Times New Roman"/>
          <w:b w:val="false"/>
          <w:i w:val="false"/>
          <w:color w:val="000000"/>
          <w:sz w:val="28"/>
        </w:rPr>
        <w:t>
      1) бағалаумен келісу;</w:t>
      </w:r>
    </w:p>
    <w:bookmarkEnd w:id="65"/>
    <w:bookmarkStart w:name="z69" w:id="66"/>
    <w:p>
      <w:pPr>
        <w:spacing w:after="0"/>
        <w:ind w:left="0"/>
        <w:jc w:val="both"/>
      </w:pPr>
      <w:r>
        <w:rPr>
          <w:rFonts w:ascii="Times New Roman"/>
          <w:b w:val="false"/>
          <w:i w:val="false"/>
          <w:color w:val="000000"/>
          <w:sz w:val="28"/>
        </w:rPr>
        <w:t>
      2) түзетуге жіберу.</w:t>
      </w:r>
    </w:p>
    <w:bookmarkEnd w:id="66"/>
    <w:bookmarkStart w:name="z70" w:id="67"/>
    <w:p>
      <w:pPr>
        <w:spacing w:after="0"/>
        <w:ind w:left="0"/>
        <w:jc w:val="both"/>
      </w:pPr>
      <w:r>
        <w:rPr>
          <w:rFonts w:ascii="Times New Roman"/>
          <w:b w:val="false"/>
          <w:i w:val="false"/>
          <w:color w:val="000000"/>
          <w:sz w:val="28"/>
        </w:rPr>
        <w:t>
      51. Бағалау парағы НМИ қол жеткізуін дәлелдейтін фактілердің жеткіліксіздігі немесе дәйексіздігі болған жағдайда түзетуге жолданады.</w:t>
      </w:r>
    </w:p>
    <w:bookmarkEnd w:id="67"/>
    <w:bookmarkStart w:name="z71" w:id="68"/>
    <w:p>
      <w:pPr>
        <w:spacing w:after="0"/>
        <w:ind w:left="0"/>
        <w:jc w:val="both"/>
      </w:pPr>
      <w:r>
        <w:rPr>
          <w:rFonts w:ascii="Times New Roman"/>
          <w:b w:val="false"/>
          <w:i w:val="false"/>
          <w:color w:val="000000"/>
          <w:sz w:val="28"/>
        </w:rPr>
        <w:t>
      52.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68"/>
    <w:bookmarkStart w:name="z72" w:id="69"/>
    <w:p>
      <w:pPr>
        <w:spacing w:after="0"/>
        <w:ind w:left="0"/>
        <w:jc w:val="both"/>
      </w:pPr>
      <w:r>
        <w:rPr>
          <w:rFonts w:ascii="Times New Roman"/>
          <w:b w:val="false"/>
          <w:i w:val="false"/>
          <w:color w:val="000000"/>
          <w:sz w:val="28"/>
        </w:rPr>
        <w:t>
      53. Жоғары тұрған басшымен бағалау парағына қол қойылғаннан кейін бас маман 2 жұмыс күнінен кешіктірмей оны Комиссияның қарауына ұсынады.</w:t>
      </w:r>
    </w:p>
    <w:bookmarkEnd w:id="69"/>
    <w:bookmarkStart w:name="z73" w:id="70"/>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70"/>
    <w:bookmarkStart w:name="z74" w:id="71"/>
    <w:p>
      <w:pPr>
        <w:spacing w:after="0"/>
        <w:ind w:left="0"/>
        <w:jc w:val="both"/>
      </w:pPr>
      <w:r>
        <w:rPr>
          <w:rFonts w:ascii="Times New Roman"/>
          <w:b w:val="false"/>
          <w:i w:val="false"/>
          <w:color w:val="000000"/>
          <w:sz w:val="28"/>
        </w:rPr>
        <w:t>
      54. Бас маман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71"/>
    <w:bookmarkStart w:name="z75" w:id="72"/>
    <w:p>
      <w:pPr>
        <w:spacing w:after="0"/>
        <w:ind w:left="0"/>
        <w:jc w:val="both"/>
      </w:pPr>
      <w:r>
        <w:rPr>
          <w:rFonts w:ascii="Times New Roman"/>
          <w:b w:val="false"/>
          <w:i w:val="false"/>
          <w:color w:val="000000"/>
          <w:sz w:val="28"/>
        </w:rPr>
        <w:t>
      55. Комиссияның отырысы оның құрамының кем дегенде үштен екісі қатысқан жағдайда өкілетті болып есептеледі.</w:t>
      </w:r>
    </w:p>
    <w:bookmarkEnd w:id="72"/>
    <w:bookmarkStart w:name="z76" w:id="73"/>
    <w:p>
      <w:pPr>
        <w:spacing w:after="0"/>
        <w:ind w:left="0"/>
        <w:jc w:val="both"/>
      </w:pPr>
      <w:r>
        <w:rPr>
          <w:rFonts w:ascii="Times New Roman"/>
          <w:b w:val="false"/>
          <w:i w:val="false"/>
          <w:color w:val="000000"/>
          <w:sz w:val="28"/>
        </w:rPr>
        <w:t>
      56.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73"/>
    <w:bookmarkStart w:name="z77" w:id="74"/>
    <w:p>
      <w:pPr>
        <w:spacing w:after="0"/>
        <w:ind w:left="0"/>
        <w:jc w:val="both"/>
      </w:pPr>
      <w:r>
        <w:rPr>
          <w:rFonts w:ascii="Times New Roman"/>
          <w:b w:val="false"/>
          <w:i w:val="false"/>
          <w:color w:val="000000"/>
          <w:sz w:val="28"/>
        </w:rPr>
        <w:t>
      57. Комиссияның шешімі ашық дауыс беру арқылы қабылданады.</w:t>
      </w:r>
    </w:p>
    <w:bookmarkEnd w:id="74"/>
    <w:bookmarkStart w:name="z78" w:id="75"/>
    <w:p>
      <w:pPr>
        <w:spacing w:after="0"/>
        <w:ind w:left="0"/>
        <w:jc w:val="both"/>
      </w:pPr>
      <w:r>
        <w:rPr>
          <w:rFonts w:ascii="Times New Roman"/>
          <w:b w:val="false"/>
          <w:i w:val="false"/>
          <w:color w:val="000000"/>
          <w:sz w:val="28"/>
        </w:rPr>
        <w:t>
      58.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5"/>
    <w:bookmarkStart w:name="z79" w:id="76"/>
    <w:p>
      <w:pPr>
        <w:spacing w:after="0"/>
        <w:ind w:left="0"/>
        <w:jc w:val="both"/>
      </w:pPr>
      <w:r>
        <w:rPr>
          <w:rFonts w:ascii="Times New Roman"/>
          <w:b w:val="false"/>
          <w:i w:val="false"/>
          <w:color w:val="000000"/>
          <w:sz w:val="28"/>
        </w:rPr>
        <w:t>
      59. Комиссияның хатшысы бас маман қызметшісі болып табылады. Комиссияның хатшысы дауыс беруге қатыспайды.</w:t>
      </w:r>
    </w:p>
    <w:bookmarkEnd w:id="76"/>
    <w:bookmarkStart w:name="z80" w:id="77"/>
    <w:p>
      <w:pPr>
        <w:spacing w:after="0"/>
        <w:ind w:left="0"/>
        <w:jc w:val="both"/>
      </w:pPr>
      <w:r>
        <w:rPr>
          <w:rFonts w:ascii="Times New Roman"/>
          <w:b w:val="false"/>
          <w:i w:val="false"/>
          <w:color w:val="000000"/>
          <w:sz w:val="28"/>
        </w:rPr>
        <w:t>
      60. Бас маман Комиссия төрағасымен келісілген мерзімдерге Комиссия отырысының өткізілуін қамтамасыз етеді.</w:t>
      </w:r>
    </w:p>
    <w:bookmarkEnd w:id="77"/>
    <w:bookmarkStart w:name="z81" w:id="78"/>
    <w:p>
      <w:pPr>
        <w:spacing w:after="0"/>
        <w:ind w:left="0"/>
        <w:jc w:val="both"/>
      </w:pPr>
      <w:r>
        <w:rPr>
          <w:rFonts w:ascii="Times New Roman"/>
          <w:b w:val="false"/>
          <w:i w:val="false"/>
          <w:color w:val="000000"/>
          <w:sz w:val="28"/>
        </w:rPr>
        <w:t>
      61. Бас маман Комиссияның отырысына келесі құжаттарды ұсынады:</w:t>
      </w:r>
    </w:p>
    <w:bookmarkEnd w:id="78"/>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Start w:name="z82" w:id="79"/>
    <w:p>
      <w:pPr>
        <w:spacing w:after="0"/>
        <w:ind w:left="0"/>
        <w:jc w:val="both"/>
      </w:pPr>
      <w:r>
        <w:rPr>
          <w:rFonts w:ascii="Times New Roman"/>
          <w:b w:val="false"/>
          <w:i w:val="false"/>
          <w:color w:val="000000"/>
          <w:sz w:val="28"/>
        </w:rPr>
        <w:t>
      62. Комиссия бағалау нәтижелерін қарайды да келесі шешімдердің біреуін қабылдайды:</w:t>
      </w:r>
    </w:p>
    <w:bookmarkEnd w:id="79"/>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83" w:id="80"/>
    <w:p>
      <w:pPr>
        <w:spacing w:after="0"/>
        <w:ind w:left="0"/>
        <w:jc w:val="both"/>
      </w:pPr>
      <w:r>
        <w:rPr>
          <w:rFonts w:ascii="Times New Roman"/>
          <w:b w:val="false"/>
          <w:i w:val="false"/>
          <w:color w:val="000000"/>
          <w:sz w:val="28"/>
        </w:rPr>
        <w:t>
      63.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80"/>
    <w:bookmarkStart w:name="z84" w:id="81"/>
    <w:p>
      <w:pPr>
        <w:spacing w:after="0"/>
        <w:ind w:left="0"/>
        <w:jc w:val="both"/>
      </w:pPr>
      <w:r>
        <w:rPr>
          <w:rFonts w:ascii="Times New Roman"/>
          <w:b w:val="false"/>
          <w:i w:val="false"/>
          <w:color w:val="000000"/>
          <w:sz w:val="28"/>
        </w:rPr>
        <w:t>
      64. Бағалаудың нәтижелері уәкілетті тұлғамен бекітіледі және хаттамада тіркеледі.</w:t>
      </w:r>
    </w:p>
    <w:bookmarkEnd w:id="81"/>
    <w:bookmarkStart w:name="z85" w:id="82"/>
    <w:p>
      <w:pPr>
        <w:spacing w:after="0"/>
        <w:ind w:left="0"/>
        <w:jc w:val="both"/>
      </w:pPr>
      <w:r>
        <w:rPr>
          <w:rFonts w:ascii="Times New Roman"/>
          <w:b w:val="false"/>
          <w:i w:val="false"/>
          <w:color w:val="000000"/>
          <w:sz w:val="28"/>
        </w:rPr>
        <w:t>
      65. Бас маман "Б" корпусының қызметшісін бағалау нәтижелерімен ол аяқталған соң екі жұмыс күні ішінде таныстырады.</w:t>
      </w:r>
    </w:p>
    <w:bookmarkEnd w:id="82"/>
    <w:bookmarkStart w:name="z86" w:id="83"/>
    <w:p>
      <w:pPr>
        <w:spacing w:after="0"/>
        <w:ind w:left="0"/>
        <w:jc w:val="both"/>
      </w:pPr>
      <w:r>
        <w:rPr>
          <w:rFonts w:ascii="Times New Roman"/>
          <w:b w:val="false"/>
          <w:i w:val="false"/>
          <w:color w:val="000000"/>
          <w:sz w:val="28"/>
        </w:rPr>
        <w:t>
      66.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83"/>
    <w:bookmarkStart w:name="z87" w:id="84"/>
    <w:p>
      <w:pPr>
        <w:spacing w:after="0"/>
        <w:ind w:left="0"/>
        <w:jc w:val="both"/>
      </w:pPr>
      <w:r>
        <w:rPr>
          <w:rFonts w:ascii="Times New Roman"/>
          <w:b w:val="false"/>
          <w:i w:val="false"/>
          <w:color w:val="000000"/>
          <w:sz w:val="28"/>
        </w:rPr>
        <w:t>
      67.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88" w:id="85"/>
    <w:p>
      <w:pPr>
        <w:spacing w:after="0"/>
        <w:ind w:left="0"/>
        <w:jc w:val="both"/>
      </w:pPr>
      <w:r>
        <w:rPr>
          <w:rFonts w:ascii="Times New Roman"/>
          <w:b w:val="false"/>
          <w:i w:val="false"/>
          <w:color w:val="000000"/>
          <w:sz w:val="28"/>
        </w:rPr>
        <w:t>
      68. "Б" корпусы қызметшісі бағалау нәтижелеріне сот тәртібінде шағымдануға құқылы.</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