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c5d1" w14:textId="9aac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2022 жылғы 23 желтоқсандағы № 29-198-VII "2023-2025 жылдарға арналған аудандық бюджет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20 желтоқсандағы № 12-97-VIII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"2023-2025 жылдарға арналған аудандық бюджет туралы" 2022 жылғы 23 желтоқсандағы № 29-198-VII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2023-2025 жылдарға арналған аудандық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17 657 608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6 295 112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71 564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11 213 435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18 290 352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103 720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170 775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170 775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632 744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жылы облыстық бюджетке аудандық бюджеттен төлем көзінен салық салынатын табыстардан ұсталатын жеке табыс салығы бойынша аудан бюджетіне 61,2 пайыз, облыстық бюджетке 38,8 пайыз мөлшерінде бөлу нормативі белгіленсін.";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33 196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