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865" w14:textId="f49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27 желтоқсандағы № 25-148/VII "Сайрам ауданы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20 желтоқсандағы № 9-63/VIII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2022 жылғы 27 желтоқсандағы №25-148/VII "Сайрам ауданы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2023-2025 жылдарға арналған бюджеті тиісінше 1, 2 және 3-қосымшаларға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101 169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2023-2025 жылдарға арналған бюджеті тиісінше 4, 5 және 6-қосымшаларға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39 583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2023-2025 жылдарға арналған бюджеті тиісінше 7, 8 және 9-қосымшаларға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Қайнарбұлақ ауылдық округінің 2023-2025 жылдарға арналған бюджеті тиісінше 13, 14 және 15-қосымшаларға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Қарабұлақ ауылдық округінің 2023-2025 жылдарға арналған бюджеті тиісінше 16, 17 және 18-қосымшаларға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76 365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Қарамұрт ауылдық округінің 2023-2025 жылдарға арналған бюджеті тиісінше 19, 20 және 21-қосымшаларға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Қарасу ауылдық округінің 2023-2025 жылдарға арналған бюджеті тиісінше 22, 23 және 24-қосымшаларға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Көлкент ауылдық округінің 2023-2025 жылдарға арналған бюджеті тиісінше 28, 29 және 30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13 046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№9-63/VIII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