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4782" w14:textId="6734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2022 жылғы 27 желтоқсандағы № 25-148/VII "Сайрам ауданы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 тамыздағы № 5-36/VIII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2022 жылғы 27 желтоқсандағы № 25-148/VII "Сайрам ауданы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2023-2025 жылдарға арналған бюджеті тиісінше 1, 2 және 3-қосымшаларға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101 169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2023-2025 жылдарға арналған бюджеті тиісінше 7, 8 және 9-қосымшаларға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2023-2025 жылдарға арналған бюджеті тиісінше 10, 11 және 12 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2023-2025 жылдарға арналған бюджеті тиісінше 13, 14 және 15-қосымшаларға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2023-2025 жылдарға арналған бюджеті тиісінше 16, 17 және 18-қосымшаларға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76 365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2023-2025 жылдарға арналған бюджеті тиісінше 19, 20 және 21-қосымшаларға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2023-2025 жылдарға арналған бюджеті тиісінше 22, 23 және 24-қосымшаларға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2023-2025 жылдарға арналған бюджеті тиісінше 25, 26 және 27-қосымшаларға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1 705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2023-2025 жылдарға арналған бюджеті тиісінше 28, 29 және 30 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13 046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2023-2025 жылдарға арналған бюджеті тиісінше 31, 32 және 33 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34 973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5-36/VIII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