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fcea" w14:textId="3a6f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2023 жылғы 22 мамырдағы № 129 қаулысы. Күші жойылды - Түркістан облысы Отырар ауданы әкімдігінің 2023 жылғы 31 шілдедегі № 174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31.07.2023 № 174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Отырар ауданының әкімдігі ҚАУЛЫ ЕТЕДІ:</w:t>
      </w:r>
    </w:p>
    <w:bookmarkStart w:name="z2" w:id="1"/>
    <w:p>
      <w:pPr>
        <w:spacing w:after="0"/>
        <w:ind w:left="0"/>
        <w:jc w:val="both"/>
      </w:pPr>
      <w:r>
        <w:rPr>
          <w:rFonts w:ascii="Times New Roman"/>
          <w:b w:val="false"/>
          <w:i w:val="false"/>
          <w:color w:val="000000"/>
          <w:sz w:val="28"/>
        </w:rPr>
        <w:t>
      1.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 Отырар ауданы әкімдігінің 2022 жылғы 5 қыркүйектегі № 262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мамырдағы</w:t>
            </w:r>
            <w:r>
              <w:br/>
            </w:r>
            <w:r>
              <w:rPr>
                <w:rFonts w:ascii="Times New Roman"/>
                <w:b w:val="false"/>
                <w:i w:val="false"/>
                <w:color w:val="000000"/>
                <w:sz w:val="20"/>
              </w:rPr>
              <w:t>№ 129 қаулысына қосымша</w:t>
            </w:r>
          </w:p>
        </w:tc>
      </w:tr>
    </w:tbl>
    <w:bookmarkStart w:name="z7" w:id="5"/>
    <w:p>
      <w:pPr>
        <w:spacing w:after="0"/>
        <w:ind w:left="0"/>
        <w:jc w:val="left"/>
      </w:pPr>
      <w:r>
        <w:rPr>
          <w:rFonts w:ascii="Times New Roman"/>
          <w:b/>
          <w:i w:val="false"/>
          <w:color w:val="000000"/>
        </w:rPr>
        <w:t xml:space="preserve">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 </w:t>
      </w:r>
    </w:p>
    <w:bookmarkEnd w:id="12"/>
    <w:bookmarkStart w:name="z15" w:id="13"/>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9.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7"/>
    <w:bookmarkStart w:name="z20" w:id="18"/>
    <w:p>
      <w:pPr>
        <w:spacing w:after="0"/>
        <w:ind w:left="0"/>
        <w:jc w:val="both"/>
      </w:pPr>
      <w:r>
        <w:rPr>
          <w:rFonts w:ascii="Times New Roman"/>
          <w:b w:val="false"/>
          <w:i w:val="false"/>
          <w:color w:val="000000"/>
          <w:sz w:val="28"/>
        </w:rPr>
        <w:t xml:space="preserve">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xml:space="preserve">
      16.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2"/>
    <w:bookmarkStart w:name="z25" w:id="23"/>
    <w:p>
      <w:pPr>
        <w:spacing w:after="0"/>
        <w:ind w:left="0"/>
        <w:jc w:val="both"/>
      </w:pPr>
      <w:r>
        <w:rPr>
          <w:rFonts w:ascii="Times New Roman"/>
          <w:b w:val="false"/>
          <w:i w:val="false"/>
          <w:color w:val="000000"/>
          <w:sz w:val="28"/>
        </w:rPr>
        <w:t xml:space="preserve">
      17.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18. Бағаланатын адам мыналарға жауапты болады: </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19. Персоналды басқару қызметінің басшысы мыналарға жауапты болады: </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 </w:t>
      </w:r>
    </w:p>
    <w:bookmarkEnd w:id="27"/>
    <w:bookmarkStart w:name="z30" w:id="28"/>
    <w:p>
      <w:pPr>
        <w:spacing w:after="0"/>
        <w:ind w:left="0"/>
        <w:jc w:val="both"/>
      </w:pPr>
      <w:r>
        <w:rPr>
          <w:rFonts w:ascii="Times New Roman"/>
          <w:b w:val="false"/>
          <w:i w:val="false"/>
          <w:color w:val="000000"/>
          <w:sz w:val="28"/>
        </w:rPr>
        <w:t xml:space="preserve">
      21.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24.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25.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 </w:t>
      </w:r>
    </w:p>
    <w:bookmarkEnd w:id="35"/>
    <w:bookmarkStart w:name="z38" w:id="36"/>
    <w:p>
      <w:pPr>
        <w:spacing w:after="0"/>
        <w:ind w:left="0"/>
        <w:jc w:val="both"/>
      </w:pPr>
      <w:r>
        <w:rPr>
          <w:rFonts w:ascii="Times New Roman"/>
          <w:b w:val="false"/>
          <w:i w:val="false"/>
          <w:color w:val="000000"/>
          <w:sz w:val="28"/>
        </w:rPr>
        <w:t xml:space="preserve">
      28.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xml:space="preserve">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xml:space="preserve">
      31. Ақпараттық жүйе арқылы немесе ол болмаған жағдайда персоналды басқару қызметімен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осы Әдістеменің 4-қосымшасына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 </w:t>
      </w:r>
    </w:p>
    <w:bookmarkEnd w:id="41"/>
    <w:bookmarkStart w:name="z44" w:id="42"/>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 </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12-тармағында көзделген тәртіппен өткізіледі. </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w:t>
            </w:r>
            <w:r>
              <w:br/>
            </w:r>
            <w:r>
              <w:rPr>
                <w:rFonts w:ascii="Times New Roman"/>
                <w:b w:val="false"/>
                <w:i w:val="false"/>
                <w:color w:val="000000"/>
                <w:sz w:val="20"/>
              </w:rPr>
              <w:t>мемлекеттік мекемелері мен</w:t>
            </w:r>
            <w:r>
              <w:br/>
            </w:r>
            <w:r>
              <w:rPr>
                <w:rFonts w:ascii="Times New Roman"/>
                <w:b w:val="false"/>
                <w:i w:val="false"/>
                <w:color w:val="000000"/>
                <w:sz w:val="20"/>
              </w:rPr>
              <w:t>мемлекеттік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күні________________________ </w:t>
            </w:r>
            <w:r>
              <w:br/>
            </w:r>
            <w:r>
              <w:rPr>
                <w:rFonts w:ascii="Times New Roman"/>
                <w:b w:val="false"/>
                <w:i w:val="false"/>
                <w:color w:val="000000"/>
                <w:sz w:val="20"/>
              </w:rPr>
              <w:t>қолы _______________________</w:t>
            </w:r>
          </w:p>
        </w:tc>
      </w:tr>
    </w:tbl>
    <w:bookmarkStart w:name="z56" w:id="5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53"/>
    <w:p>
      <w:pPr>
        <w:spacing w:after="0"/>
        <w:ind w:left="0"/>
        <w:jc w:val="both"/>
      </w:pPr>
      <w:r>
        <w:rPr>
          <w:rFonts w:ascii="Times New Roman"/>
          <w:b w:val="false"/>
          <w:i w:val="false"/>
          <w:color w:val="000000"/>
          <w:sz w:val="28"/>
        </w:rPr>
        <w:t>
      ______________________________________________ жыл</w:t>
      </w:r>
    </w:p>
    <w:p>
      <w:pPr>
        <w:spacing w:after="0"/>
        <w:ind w:left="0"/>
        <w:jc w:val="both"/>
      </w:pPr>
      <w:r>
        <w:rPr>
          <w:rFonts w:ascii="Times New Roman"/>
          <w:b w:val="false"/>
          <w:i w:val="false"/>
          <w:color w:val="000000"/>
          <w:sz w:val="28"/>
        </w:rPr>
        <w:t>(жеке жоспар құрылатын кезең)</w:t>
      </w:r>
    </w:p>
    <w:p>
      <w:pPr>
        <w:spacing w:after="0"/>
        <w:ind w:left="0"/>
        <w:jc w:val="both"/>
      </w:pPr>
      <w:r>
        <w:rPr>
          <w:rFonts w:ascii="Times New Roman"/>
          <w:b w:val="false"/>
          <w:i w:val="false"/>
          <w:color w:val="000000"/>
          <w:sz w:val="28"/>
        </w:rPr>
        <w:t xml:space="preserve">Қызметшінің тегі, аты, әкесінің аты (болған жағдайда): __________________________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w:t>
            </w:r>
            <w:r>
              <w:br/>
            </w:r>
            <w:r>
              <w:rPr>
                <w:rFonts w:ascii="Times New Roman"/>
                <w:b w:val="false"/>
                <w:i w:val="false"/>
                <w:color w:val="000000"/>
                <w:sz w:val="20"/>
              </w:rPr>
              <w:t>мемлекеттік мекемелері мен</w:t>
            </w:r>
            <w:r>
              <w:br/>
            </w:r>
            <w:r>
              <w:rPr>
                <w:rFonts w:ascii="Times New Roman"/>
                <w:b w:val="false"/>
                <w:i w:val="false"/>
                <w:color w:val="000000"/>
                <w:sz w:val="20"/>
              </w:rPr>
              <w:t>мемлекеттік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НМИ бойынша бағалау парағы </w:t>
      </w:r>
    </w:p>
    <w:bookmarkEnd w:id="54"/>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адам </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(тегі, бас әріптер) </w:t>
            </w:r>
          </w:p>
          <w:p>
            <w:pPr>
              <w:spacing w:after="20"/>
              <w:ind w:left="20"/>
              <w:jc w:val="both"/>
            </w:pPr>
            <w:r>
              <w:rPr>
                <w:rFonts w:ascii="Times New Roman"/>
                <w:b w:val="false"/>
                <w:i w:val="false"/>
                <w:color w:val="000000"/>
                <w:sz w:val="20"/>
              </w:rPr>
              <w:t xml:space="preserve">
күні____________________________ </w:t>
            </w:r>
          </w:p>
          <w:p>
            <w:pPr>
              <w:spacing w:after="20"/>
              <w:ind w:left="20"/>
              <w:jc w:val="both"/>
            </w:pPr>
            <w:r>
              <w:rPr>
                <w:rFonts w:ascii="Times New Roman"/>
                <w:b w:val="false"/>
                <w:i w:val="false"/>
                <w:color w:val="000000"/>
                <w:sz w:val="20"/>
              </w:rPr>
              <w:t>
қолы____________________________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бас әріптер) </w:t>
            </w:r>
          </w:p>
          <w:p>
            <w:pPr>
              <w:spacing w:after="20"/>
              <w:ind w:left="20"/>
              <w:jc w:val="both"/>
            </w:pPr>
            <w:r>
              <w:rPr>
                <w:rFonts w:ascii="Times New Roman"/>
                <w:b w:val="false"/>
                <w:i w:val="false"/>
                <w:color w:val="000000"/>
                <w:sz w:val="20"/>
              </w:rPr>
              <w:t xml:space="preserve">
күні_____________________________ </w:t>
            </w:r>
          </w:p>
          <w:p>
            <w:pPr>
              <w:spacing w:after="20"/>
              <w:ind w:left="20"/>
              <w:jc w:val="both"/>
            </w:pPr>
            <w:r>
              <w:rPr>
                <w:rFonts w:ascii="Times New Roman"/>
                <w:b w:val="false"/>
                <w:i w:val="false"/>
                <w:color w:val="000000"/>
                <w:sz w:val="20"/>
              </w:rPr>
              <w:t>
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w:t>
            </w:r>
            <w:r>
              <w:br/>
            </w:r>
            <w:r>
              <w:rPr>
                <w:rFonts w:ascii="Times New Roman"/>
                <w:b w:val="false"/>
                <w:i w:val="false"/>
                <w:color w:val="000000"/>
                <w:sz w:val="20"/>
              </w:rPr>
              <w:t>мемлекеттік мекемелері мен</w:t>
            </w:r>
            <w:r>
              <w:br/>
            </w:r>
            <w:r>
              <w:rPr>
                <w:rFonts w:ascii="Times New Roman"/>
                <w:b w:val="false"/>
                <w:i w:val="false"/>
                <w:color w:val="000000"/>
                <w:sz w:val="20"/>
              </w:rPr>
              <w:t>мемлекеттік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 мемлекеттік</w:t>
            </w:r>
            <w:r>
              <w:br/>
            </w:r>
            <w:r>
              <w:rPr>
                <w:rFonts w:ascii="Times New Roman"/>
                <w:b w:val="false"/>
                <w:i w:val="false"/>
                <w:color w:val="000000"/>
                <w:sz w:val="20"/>
              </w:rPr>
              <w:t>мекемелері мен мемлекеттік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Саралау әдісі бойынша бағалау парағы </w:t>
      </w:r>
    </w:p>
    <w:bookmarkEnd w:id="56"/>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 мемлекеттік</w:t>
            </w:r>
            <w:r>
              <w:br/>
            </w:r>
            <w:r>
              <w:rPr>
                <w:rFonts w:ascii="Times New Roman"/>
                <w:b w:val="false"/>
                <w:i w:val="false"/>
                <w:color w:val="000000"/>
                <w:sz w:val="20"/>
              </w:rPr>
              <w:t>мекемелері мен мемлекеттік органдарының "Б"</w:t>
            </w:r>
            <w:r>
              <w:br/>
            </w:r>
            <w:r>
              <w:rPr>
                <w:rFonts w:ascii="Times New Roman"/>
                <w:b w:val="false"/>
                <w:i w:val="false"/>
                <w:color w:val="000000"/>
                <w:sz w:val="20"/>
              </w:rPr>
              <w:t>корпусы 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7"/>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57"/>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 мемлекеттік</w:t>
            </w:r>
            <w:r>
              <w:br/>
            </w:r>
            <w:r>
              <w:rPr>
                <w:rFonts w:ascii="Times New Roman"/>
                <w:b w:val="false"/>
                <w:i w:val="false"/>
                <w:color w:val="000000"/>
                <w:sz w:val="20"/>
              </w:rPr>
              <w:t>мекемелері мен мемлекеттік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"Б" корпусы қызметшілерін 360 әдісімен бағалау парағы </w:t>
      </w:r>
    </w:p>
    <w:bookmarkEnd w:id="58"/>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 мемлекеттік</w:t>
            </w:r>
            <w:r>
              <w:br/>
            </w:r>
            <w:r>
              <w:rPr>
                <w:rFonts w:ascii="Times New Roman"/>
                <w:b w:val="false"/>
                <w:i w:val="false"/>
                <w:color w:val="000000"/>
                <w:sz w:val="20"/>
              </w:rPr>
              <w:t>мекемелері мен мемлекеттік органдарының "Б"</w:t>
            </w:r>
            <w:r>
              <w:br/>
            </w:r>
            <w:r>
              <w:rPr>
                <w:rFonts w:ascii="Times New Roman"/>
                <w:b w:val="false"/>
                <w:i w:val="false"/>
                <w:color w:val="000000"/>
                <w:sz w:val="20"/>
              </w:rPr>
              <w:t>корпусы мемлекеттік әкімшілік қызметшілерінің</w:t>
            </w:r>
            <w:r>
              <w:br/>
            </w:r>
            <w:r>
              <w:rPr>
                <w:rFonts w:ascii="Times New Roman"/>
                <w:b w:val="false"/>
                <w:i w:val="false"/>
                <w:color w:val="000000"/>
                <w:sz w:val="20"/>
              </w:rPr>
              <w:t>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 құрған мемлекеттік</w:t>
            </w:r>
            <w:r>
              <w:br/>
            </w:r>
            <w:r>
              <w:rPr>
                <w:rFonts w:ascii="Times New Roman"/>
                <w:b w:val="false"/>
                <w:i w:val="false"/>
                <w:color w:val="000000"/>
                <w:sz w:val="20"/>
              </w:rPr>
              <w:t>мекемелері мен мемлекеттік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