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8164" w14:textId="4fe8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Мақтаарал ауданы әкімі аппараты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Мақтаарал ауданы әкiмдiгiнiң 2023 жылғы 25 шілдедегі № 438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тізілімде № 16299 тіркелген), Мақтаарал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Мақтаарал ауданы әкімі аппараты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Мақтаарал ауданы әкімдігінің 2022 жылғы 3 маусымдағы № 362 ""Б" корпусындағы аудандық бюджеттен қаржыландырылатын атқарушы органдардың мемлекеттік әкімшілік қызметшілері мен Мақтаарал ауданы әкімі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168498 болып тіркелген, 2022 жылы 9 маусымында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"Мақтаарал ауданы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толық мәтіндерін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жариялауды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Мақтаарал ауданы әкімдігінің интернет-ресурсында орналастыруды;</w:t>
      </w:r>
    </w:p>
    <w:p>
      <w:pPr>
        <w:spacing w:after="0"/>
        <w:ind w:left="0"/>
        <w:jc w:val="both"/>
      </w:pPr>
      <w:r>
        <w:rPr>
          <w:rFonts w:ascii="Times New Roman"/>
          <w:b w:val="false"/>
          <w:i w:val="false"/>
          <w:color w:val="000000"/>
          <w:sz w:val="28"/>
        </w:rPr>
        <w:t>
      3) осы қаулының ресми жарияланғаннан кейін оның Мақтаарал ауданының қоғамдық саяси газетіне жариялауды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Мақтаарал ауданы әкімі аппаратының жетекшілік ететін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ауданы әкімдігінің</w:t>
            </w:r>
            <w:r>
              <w:br/>
            </w:r>
            <w:r>
              <w:rPr>
                <w:rFonts w:ascii="Times New Roman"/>
                <w:b w:val="false"/>
                <w:i w:val="false"/>
                <w:color w:val="000000"/>
                <w:sz w:val="20"/>
              </w:rPr>
              <w:t>2023 жылғы "25" шілдедегі</w:t>
            </w:r>
            <w:r>
              <w:br/>
            </w:r>
            <w:r>
              <w:rPr>
                <w:rFonts w:ascii="Times New Roman"/>
                <w:b w:val="false"/>
                <w:i w:val="false"/>
                <w:color w:val="000000"/>
                <w:sz w:val="20"/>
              </w:rPr>
              <w:t>№ 438 қаулысына қосымшасы</w:t>
            </w:r>
          </w:p>
        </w:tc>
      </w:tr>
    </w:tbl>
    <w:bookmarkStart w:name="z8" w:id="6"/>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Мақтаарал ауданы әкімі аппараты мемлекеттік әкімшілік қызметшілерінің қызметін бағалаудың әдістемесі</w:t>
      </w:r>
    </w:p>
    <w:bookmarkEnd w:id="6"/>
    <w:p>
      <w:pPr>
        <w:spacing w:after="0"/>
        <w:ind w:left="0"/>
        <w:jc w:val="both"/>
      </w:pPr>
      <w:r>
        <w:rPr>
          <w:rFonts w:ascii="Times New Roman"/>
          <w:b w:val="false"/>
          <w:i w:val="false"/>
          <w:color w:val="ff0000"/>
          <w:sz w:val="28"/>
        </w:rPr>
        <w:t xml:space="preserve">
      Ескерту. Қосымша жаңа редакцияда - Түркістан облысы Мақтаарал ауданы әкiмдiгiнiң 09.10.2025 </w:t>
      </w:r>
      <w:r>
        <w:rPr>
          <w:rFonts w:ascii="Times New Roman"/>
          <w:b w:val="false"/>
          <w:i w:val="false"/>
          <w:color w:val="ff0000"/>
          <w:sz w:val="28"/>
        </w:rPr>
        <w:t>№ 503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58" w:id="8"/>
    <w:p>
      <w:pPr>
        <w:spacing w:after="0"/>
        <w:ind w:left="0"/>
        <w:jc w:val="both"/>
      </w:pPr>
      <w:r>
        <w:rPr>
          <w:rFonts w:ascii="Times New Roman"/>
          <w:b w:val="false"/>
          <w:i w:val="false"/>
          <w:color w:val="000000"/>
          <w:sz w:val="28"/>
        </w:rPr>
        <w:t xml:space="preserve">
      1. Осы Мақтаарал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№13 (нормативтік құқықтық актілерді мемлекеттік тіркеу тізілімде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әдістемесі) сәйкес әзірленді тәртібін айқындайды және "Б" корпусы мемлекеттік әкімшілік қызметшілерінің (бұдан әрі – "Б" корпусының қызметшілері) қызметін бағалау тәртібін айқындайды.</w:t>
      </w:r>
    </w:p>
    <w:bookmarkEnd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"Мақтаарал ауданы әкімінің аппараты" мемлекеттік мекемесінің персоналды басқару қызметі (бұдан әрі – персоналды басқару қызметі), соның ішінде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16. Е-1, Е-2, E-R-1 санаттарының "Б" корпусының мемлекеттік әкімшілік қызметшілерін бағалау тікелей басшымен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әдістеменің 1-қосымшасына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қызметкері кіреді.</w:t>
      </w:r>
    </w:p>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xml:space="preserve">
      21. Персоналды басқару қызметі калибрлеу сессиясының қызметін ұйымдастырады. </w:t>
      </w:r>
    </w:p>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қамтамасызетеді.</w:t>
      </w:r>
    </w:p>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Мақтаарал</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 </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Мақтаарал</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w:t>
      </w:r>
    </w:p>
    <w:p>
      <w:pPr>
        <w:spacing w:after="0"/>
        <w:ind w:left="0"/>
        <w:jc w:val="both"/>
      </w:pPr>
      <w:r>
        <w:rPr>
          <w:rFonts w:ascii="Times New Roman"/>
          <w:b w:val="false"/>
          <w:i w:val="false"/>
          <w:color w:val="000000"/>
          <w:sz w:val="28"/>
        </w:rPr>
        <w:t xml:space="preserve">
      Бағаларды объективті түрде, жеке ұнатуларсыз/ұнатпауларсыз қою керек. Сауалнаманы басынан аяғына дейін алаңдамай толтыру қажет. </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Мақтаарал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Мақтаарал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Т.А.Ә. ____________________________</w:t>
      </w:r>
    </w:p>
    <w:p>
      <w:pPr>
        <w:spacing w:after="0"/>
        <w:ind w:left="0"/>
        <w:jc w:val="both"/>
      </w:pPr>
      <w:r>
        <w:rPr>
          <w:rFonts w:ascii="Times New Roman"/>
          <w:b w:val="false"/>
          <w:i w:val="false"/>
          <w:color w:val="000000"/>
          <w:sz w:val="28"/>
        </w:rPr>
        <w:t xml:space="preserve">Бағалайтын қызметшінің (құрылымдық бөлімше/мемлекеттік орган басшысының) Т.А.Ә.__________________________ </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 бағалау)</w:t>
      </w:r>
    </w:p>
    <w:p>
      <w:pPr>
        <w:spacing w:after="0"/>
        <w:ind w:left="0"/>
        <w:jc w:val="both"/>
      </w:pPr>
      <w:r>
        <w:rPr>
          <w:rFonts w:ascii="Times New Roman"/>
          <w:b w:val="false"/>
          <w:i w:val="false"/>
          <w:color w:val="000000"/>
          <w:sz w:val="28"/>
        </w:rPr>
        <w:t xml:space="preserve">мақсатында Сізге өз әріптестеріңізді 5 баллдық шкала бойынша саралау әдісімен бағалауды ұсынамыз. </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xml:space="preserve">Сауалнаманы басынан аяғына дейін алаңдамай толтыру қажет. Осылайша, </w:t>
      </w:r>
    </w:p>
    <w:p>
      <w:pPr>
        <w:spacing w:after="0"/>
        <w:ind w:left="0"/>
        <w:jc w:val="both"/>
      </w:pPr>
      <w:r>
        <w:rPr>
          <w:rFonts w:ascii="Times New Roman"/>
          <w:b w:val="false"/>
          <w:i w:val="false"/>
          <w:color w:val="000000"/>
          <w:sz w:val="28"/>
        </w:rPr>
        <w:t>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Мақтаарал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w:t>
      </w:r>
      <w:r>
        <w:br/>
      </w:r>
      <w:r>
        <w:rPr>
          <w:rFonts w:ascii="Times New Roman"/>
          <w:b/>
          <w:i w:val="false"/>
          <w:color w:val="000000"/>
        </w:rPr>
        <w:t>Құрылымдық бөлімше басшысының Т.А.Ә___________________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w:t>
      </w:r>
    </w:p>
    <w:p>
      <w:pPr>
        <w:spacing w:after="0"/>
        <w:ind w:left="0"/>
        <w:jc w:val="both"/>
      </w:pPr>
      <w:r>
        <w:rPr>
          <w:rFonts w:ascii="Times New Roman"/>
          <w:b w:val="false"/>
          <w:i w:val="false"/>
          <w:color w:val="000000"/>
          <w:sz w:val="28"/>
        </w:rPr>
        <w:t>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Мақтаарал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w:t>
      </w:r>
    </w:p>
    <w:p>
      <w:pPr>
        <w:spacing w:after="0"/>
        <w:ind w:left="0"/>
        <w:jc w:val="both"/>
      </w:pPr>
      <w:r>
        <w:rPr>
          <w:rFonts w:ascii="Times New Roman"/>
          <w:b w:val="false"/>
          <w:i w:val="false"/>
          <w:color w:val="000000"/>
          <w:sz w:val="28"/>
        </w:rPr>
        <w:t>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Мақтаарал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 органдардың</w:t>
            </w:r>
            <w:r>
              <w:br/>
            </w:r>
            <w:r>
              <w:rPr>
                <w:rFonts w:ascii="Times New Roman"/>
                <w:b w:val="false"/>
                <w:i w:val="false"/>
                <w:color w:val="000000"/>
                <w:sz w:val="20"/>
              </w:rPr>
              <w:t>мемлекеттік әкімшілік қызметшілері мен</w:t>
            </w:r>
            <w:r>
              <w:br/>
            </w:r>
            <w:r>
              <w:rPr>
                <w:rFonts w:ascii="Times New Roman"/>
                <w:b w:val="false"/>
                <w:i w:val="false"/>
                <w:color w:val="000000"/>
                <w:sz w:val="20"/>
              </w:rPr>
              <w:t>Мақтаарал ауданы әкімі аппаратының мемлекеттік</w:t>
            </w:r>
            <w:r>
              <w:br/>
            </w:r>
            <w:r>
              <w:rPr>
                <w:rFonts w:ascii="Times New Roman"/>
                <w:b w:val="false"/>
                <w:i w:val="false"/>
                <w:color w:val="000000"/>
                <w:sz w:val="20"/>
              </w:rPr>
              <w:t>әкімшілік қызметшілерінің қызметін</w:t>
            </w:r>
            <w:r>
              <w:br/>
            </w:r>
            <w:r>
              <w:rPr>
                <w:rFonts w:ascii="Times New Roman"/>
                <w:b w:val="false"/>
                <w:i w:val="false"/>
                <w:color w:val="000000"/>
                <w:sz w:val="20"/>
              </w:rPr>
              <w:t>бағалаудың 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