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a95" w14:textId="05bc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20 маусымдағы № 173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Қазығұрт ауданы әкiмдiгiнiң 2023 жылғы 17 шілдедегі № 183 қаулысы</w:t>
      </w:r>
    </w:p>
    <w:p>
      <w:pPr>
        <w:spacing w:after="0"/>
        <w:ind w:left="0"/>
        <w:jc w:val="both"/>
      </w:pPr>
      <w:bookmarkStart w:name="z1" w:id="0"/>
      <w:r>
        <w:rPr>
          <w:rFonts w:ascii="Times New Roman"/>
          <w:b w:val="false"/>
          <w:i w:val="false"/>
          <w:color w:val="000000"/>
          <w:sz w:val="28"/>
        </w:rPr>
        <w:t>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2022 жылғы 20 маусымдағы № 173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9" w:id="3"/>
    <w:p>
      <w:pPr>
        <w:spacing w:after="0"/>
        <w:ind w:left="0"/>
        <w:jc w:val="both"/>
      </w:pPr>
      <w:r>
        <w:rPr>
          <w:rFonts w:ascii="Times New Roman"/>
          <w:b w:val="false"/>
          <w:i w:val="false"/>
          <w:color w:val="000000"/>
          <w:sz w:val="28"/>
        </w:rPr>
        <w:t xml:space="preserve">
      Әдістеме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11-қосымшалармен</w:t>
      </w:r>
      <w:r>
        <w:rPr>
          <w:rFonts w:ascii="Times New Roman"/>
          <w:b w:val="false"/>
          <w:i w:val="false"/>
          <w:color w:val="000000"/>
          <w:sz w:val="28"/>
        </w:rPr>
        <w:t xml:space="preserve"> толықтырылсын.</w:t>
      </w:r>
    </w:p>
    <w:bookmarkEnd w:id="3"/>
    <w:bookmarkStart w:name="z10" w:id="4"/>
    <w:p>
      <w:pPr>
        <w:spacing w:after="0"/>
        <w:ind w:left="0"/>
        <w:jc w:val="both"/>
      </w:pPr>
      <w:r>
        <w:rPr>
          <w:rFonts w:ascii="Times New Roman"/>
          <w:b w:val="false"/>
          <w:i w:val="false"/>
          <w:color w:val="000000"/>
          <w:sz w:val="28"/>
        </w:rPr>
        <w:t>
      2. Әдістеменің 2-тармағының 12) тармақшасы, 5-тармағының екінші абзацы және 6-тарауы, сондай-ақ Әдістеменің 9, 10 және 11-қосымшалары 2023 жылдың 31 тамызына дейін әрекет ететіні белгіленсін.</w:t>
      </w:r>
    </w:p>
    <w:bookmarkEnd w:id="4"/>
    <w:bookmarkStart w:name="z11" w:id="5"/>
    <w:p>
      <w:pPr>
        <w:spacing w:after="0"/>
        <w:ind w:left="0"/>
        <w:jc w:val="both"/>
      </w:pPr>
      <w:r>
        <w:rPr>
          <w:rFonts w:ascii="Times New Roman"/>
          <w:b w:val="false"/>
          <w:i w:val="false"/>
          <w:color w:val="000000"/>
          <w:sz w:val="28"/>
        </w:rPr>
        <w:t>
      3. "Қазығұрт ауданы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12" w:id="6"/>
    <w:p>
      <w:pPr>
        <w:spacing w:after="0"/>
        <w:ind w:left="0"/>
        <w:jc w:val="both"/>
      </w:pPr>
      <w:r>
        <w:rPr>
          <w:rFonts w:ascii="Times New Roman"/>
          <w:b w:val="false"/>
          <w:i w:val="false"/>
          <w:color w:val="000000"/>
          <w:sz w:val="28"/>
        </w:rPr>
        <w:t>
      4. Осы қаулының орындалуын бақылау аудан әкімі аппаратының басшысы Р.Е.Тұрғынбековке жүктелсін.</w:t>
      </w:r>
    </w:p>
    <w:bookmarkEnd w:id="6"/>
    <w:bookmarkStart w:name="z13"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__________________________________ жыл </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 xml:space="preserve">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_______________________                  күні ____________________</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