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61dc" w14:textId="1196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2024–2026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29 желтоқсандағы № 12/56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Бәйдібек аудандық мәслихатының 2023 жылғы 22 желтоқсандағы № 11/49 "2024-2026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Ағыбет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96 839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Алғабас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74 960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Алмалы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71 584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Ақбастау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79 170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Боралдай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211 440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16 292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148 469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Бөген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123 486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67 618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Борлысай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89 707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Жамбыл ауылдық округінің 2024 –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199 672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127 381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Көктерек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88 845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Мыңбұлақ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107 358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85 672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Шаян ауылдық округінің 2024 - 2026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84 636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65 810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18 034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18 034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12/56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Ауыддық округтерде автомобиль жолдарының жұмыс істеуін қаматамасыз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желтоқмандағы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желтолқсандағы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2024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Бәйдібек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25/150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12/56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