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f6ef1" w14:textId="32f6e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Бәйдібек ауданының мәслихат аппаратының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Бәйдібек аудандық мәслихатының 2023 жылғы 15 мамырдағы № 2/12 шешімі. Күші жойылды - Түркістан облысы Бәйдібек аудандық мәслихатының 2023 жылғы 11 қазандағы № 7/35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Бәйдібек аудандық мәслихатының 11.10.2023 № 7/35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бұйрығына өзгерістер енгізу туралы" Қазақстан Республикасы Мемлекеттік қызмет істері агенттігі төрағасының 2023 жылғы 8 ақпандағы № 34 бұйрығына (Нормативтік құқықтық актілерді мемлекеттік тіркеу тізілімінде № 31890 болып тіркелген) сәйкес Бәйдібек аудандық мәслихаты ШЕШТІ:</w:t>
      </w:r>
    </w:p>
    <w:bookmarkStart w:name="z2" w:id="1"/>
    <w:p>
      <w:pPr>
        <w:spacing w:after="0"/>
        <w:ind w:left="0"/>
        <w:jc w:val="both"/>
      </w:pPr>
      <w:r>
        <w:rPr>
          <w:rFonts w:ascii="Times New Roman"/>
          <w:b w:val="false"/>
          <w:i w:val="false"/>
          <w:color w:val="000000"/>
          <w:sz w:val="28"/>
        </w:rPr>
        <w:t>
      1. Қоса беріліп отырған "Б" корпусы Бәйдібек аудандық мәслихат аппаратының мемлекеттiк әкiмшiлiк қызметшiлерiнiң қызметiн бағалау әдiстемесi бекiтілсін.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Бәйдібек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А.Кенехан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2023 жылғы 15 мамырдағы №2/12</w:t>
            </w:r>
            <w:r>
              <w:br/>
            </w:r>
            <w:r>
              <w:rPr>
                <w:rFonts w:ascii="Times New Roman"/>
                <w:b w:val="false"/>
                <w:i w:val="false"/>
                <w:color w:val="000000"/>
                <w:sz w:val="20"/>
              </w:rPr>
              <w:t>шешімімен бекітілген</w:t>
            </w:r>
          </w:p>
        </w:tc>
      </w:tr>
    </w:tbl>
    <w:bookmarkStart w:name="z5" w:id="3"/>
    <w:p>
      <w:pPr>
        <w:spacing w:after="0"/>
        <w:ind w:left="0"/>
        <w:jc w:val="left"/>
      </w:pPr>
      <w:r>
        <w:rPr>
          <w:rFonts w:ascii="Times New Roman"/>
          <w:b/>
          <w:i w:val="false"/>
          <w:color w:val="000000"/>
        </w:rPr>
        <w:t xml:space="preserve"> "Б" корпусы Бәйдібек ауданының мәслихат аппаратының мемлекеттік әкімшілік қызметшілерінің қызметін бағалау әдістемесі</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"Б" корпусы Бәйдібек аудандық мәслихат аппаратының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Республикасының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2018 жылғы 16 қаңтардағы № 13 (Нормативтік құқықтық актілерді мемлекеттік тіркеу тізілімінде № 16299 болып тіркелген) бұйрығымен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(бұдан әрі – Үлгілік әдестеме) сәйкес әзірленді және "Б" корпусы Бәйдібек ауданының мәслихат аппаратының мемлекеттік әкімшілік қызметшілерінің (бұдан әрі – "Б" корпусының қызметшілері) қызметін бағалау тәртібін айқындайды.</w:t>
      </w:r>
    </w:p>
    <w:bookmarkEnd w:id="5"/>
    <w:bookmarkStart w:name="z8" w:id="6"/>
    <w:p>
      <w:pPr>
        <w:spacing w:after="0"/>
        <w:ind w:left="0"/>
        <w:jc w:val="both"/>
      </w:pPr>
      <w:r>
        <w:rPr>
          <w:rFonts w:ascii="Times New Roman"/>
          <w:b w:val="false"/>
          <w:i w:val="false"/>
          <w:color w:val="000000"/>
          <w:sz w:val="28"/>
        </w:rPr>
        <w:t>
      2. Осы Әдістемеде пайдаланылатын негізгі ұғымдар:</w:t>
      </w:r>
    </w:p>
    <w:bookmarkEnd w:id="6"/>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–Е-2, Е-3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 мемлекеттік органның басшысы үшін белгіленетін және мемлекеттік жоспарлау жүйесінің құжаттарына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Start w:name="z9" w:id="7"/>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7"/>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Start w:name="z10" w:id="8"/>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8"/>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1" w:id="9"/>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осы Әдістеменің 4-тармағының белгіленген мерзімдерде жүргізіледі.</w:t>
      </w:r>
    </w:p>
    <w:bookmarkEnd w:id="9"/>
    <w:bookmarkStart w:name="z12" w:id="10"/>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осы Әдістеменің 4-тармағының көрсетілген мерзімде жүргізіледі.</w:t>
      </w:r>
    </w:p>
    <w:bookmarkEnd w:id="10"/>
    <w:bookmarkStart w:name="z13" w:id="11"/>
    <w:p>
      <w:pPr>
        <w:spacing w:after="0"/>
        <w:ind w:left="0"/>
        <w:jc w:val="both"/>
      </w:pPr>
      <w:r>
        <w:rPr>
          <w:rFonts w:ascii="Times New Roman"/>
          <w:b w:val="false"/>
          <w:i w:val="false"/>
          <w:color w:val="000000"/>
          <w:sz w:val="28"/>
        </w:rPr>
        <w:t xml:space="preserve">
      7. Бағалау нәтижелері мынадай саралау бойынша қойылады: </w:t>
      </w:r>
    </w:p>
    <w:bookmarkEnd w:id="11"/>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4" w:id="12"/>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12"/>
    <w:bookmarkStart w:name="z15" w:id="13"/>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13"/>
    <w:bookmarkStart w:name="z16" w:id="14"/>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қызметіне жауапты маман немесе ол болмаған жағдайда міндеттерін атқару жүктелген маман соның ішінде ақпараттық жүйе арқылы қамтамасыз етеді.</w:t>
      </w:r>
    </w:p>
    <w:bookmarkEnd w:id="14"/>
    <w:p>
      <w:pPr>
        <w:spacing w:after="0"/>
        <w:ind w:left="0"/>
        <w:jc w:val="both"/>
      </w:pPr>
      <w:r>
        <w:rPr>
          <w:rFonts w:ascii="Times New Roman"/>
          <w:b w:val="false"/>
          <w:i w:val="false"/>
          <w:color w:val="000000"/>
          <w:sz w:val="28"/>
        </w:rPr>
        <w:t>
      Бұл ретте персоналды басқару қызметіне жауапты маман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17" w:id="15"/>
    <w:p>
      <w:pPr>
        <w:spacing w:after="0"/>
        <w:ind w:left="0"/>
        <w:jc w:val="both"/>
      </w:pPr>
      <w:r>
        <w:rPr>
          <w:rFonts w:ascii="Times New Roman"/>
          <w:b w:val="false"/>
          <w:i w:val="false"/>
          <w:color w:val="000000"/>
          <w:sz w:val="28"/>
        </w:rPr>
        <w:t>
      11. Персоналды басқару қызметіне жауапты маман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15"/>
    <w:bookmarkStart w:name="z18" w:id="16"/>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6"/>
    <w:bookmarkStart w:name="z19" w:id="17"/>
    <w:p>
      <w:pPr>
        <w:spacing w:after="0"/>
        <w:ind w:left="0"/>
        <w:jc w:val="both"/>
      </w:pPr>
      <w:r>
        <w:rPr>
          <w:rFonts w:ascii="Times New Roman"/>
          <w:b w:val="false"/>
          <w:i w:val="false"/>
          <w:color w:val="000000"/>
          <w:sz w:val="28"/>
        </w:rPr>
        <w:t>
      13.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17"/>
    <w:bookmarkStart w:name="z20" w:id="18"/>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қызметіне жауапты маманда, сондай-ақ техникалық мүмкіндік болған кезде ақпараттық жүйеде сақталады.</w:t>
      </w:r>
    </w:p>
    <w:bookmarkEnd w:id="18"/>
    <w:bookmarkStart w:name="z21" w:id="19"/>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19"/>
    <w:bookmarkStart w:name="z22" w:id="20"/>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қызметіне жауапты маман қарастырады.</w:t>
      </w:r>
    </w:p>
    <w:bookmarkEnd w:id="20"/>
    <w:bookmarkStart w:name="z23" w:id="21"/>
    <w:p>
      <w:pPr>
        <w:spacing w:after="0"/>
        <w:ind w:left="0"/>
        <w:jc w:val="both"/>
      </w:pPr>
      <w:r>
        <w:rPr>
          <w:rFonts w:ascii="Times New Roman"/>
          <w:b w:val="false"/>
          <w:i w:val="false"/>
          <w:color w:val="000000"/>
          <w:sz w:val="28"/>
        </w:rPr>
        <w:t>
      17. Бағалаушы адам мыналарға жауапты болады:</w:t>
      </w:r>
    </w:p>
    <w:bookmarkEnd w:id="21"/>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4" w:id="22"/>
    <w:p>
      <w:pPr>
        <w:spacing w:after="0"/>
        <w:ind w:left="0"/>
        <w:jc w:val="both"/>
      </w:pPr>
      <w:r>
        <w:rPr>
          <w:rFonts w:ascii="Times New Roman"/>
          <w:b w:val="false"/>
          <w:i w:val="false"/>
          <w:color w:val="000000"/>
          <w:sz w:val="28"/>
        </w:rPr>
        <w:t>
      18. Бағаланатын адам мыналарға жауапты болады:</w:t>
      </w:r>
    </w:p>
    <w:bookmarkEnd w:id="22"/>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5" w:id="23"/>
    <w:p>
      <w:pPr>
        <w:spacing w:after="0"/>
        <w:ind w:left="0"/>
        <w:jc w:val="both"/>
      </w:pPr>
      <w:r>
        <w:rPr>
          <w:rFonts w:ascii="Times New Roman"/>
          <w:b w:val="false"/>
          <w:i w:val="false"/>
          <w:color w:val="000000"/>
          <w:sz w:val="28"/>
        </w:rPr>
        <w:t>
      19. Персоналды басқару қызметіне жауапты маман қамтамасыз етеді:</w:t>
      </w:r>
    </w:p>
    <w:bookmarkEnd w:id="2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6" w:id="24"/>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қызметіне жауапты маманына және калибрлеу сессияларының қатысушыларына ғана белгілі болуы мүмкін.</w:t>
      </w:r>
    </w:p>
    <w:bookmarkEnd w:id="24"/>
    <w:bookmarkStart w:name="z27" w:id="25"/>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25"/>
    <w:bookmarkStart w:name="z28" w:id="26"/>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26"/>
    <w:bookmarkStart w:name="z29" w:id="27"/>
    <w:p>
      <w:pPr>
        <w:spacing w:after="0"/>
        <w:ind w:left="0"/>
        <w:jc w:val="both"/>
      </w:pPr>
      <w:r>
        <w:rPr>
          <w:rFonts w:ascii="Times New Roman"/>
          <w:b w:val="false"/>
          <w:i w:val="false"/>
          <w:color w:val="000000"/>
          <w:sz w:val="28"/>
        </w:rPr>
        <w:t>
      22. НМИ-ді бағалаушы адам персоналды басқару қызметіне жауапты маманмен келісім бойынша Үлгілік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27"/>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қызметіне жауапты маман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осы Әдістеменің 4-тармағында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қызметіне жауапты маман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0" w:id="28"/>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28"/>
    <w:bookmarkStart w:name="z31" w:id="29"/>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2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іске асыруға не мемлекеттік орган қызметінің тиімділігін арттыруға бағдарланған құжаттар.</w:t>
      </w:r>
    </w:p>
    <w:bookmarkStart w:name="z32" w:id="30"/>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0"/>
    <w:bookmarkStart w:name="z33" w:id="31"/>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қызметіне жауапты маман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31"/>
    <w:bookmarkStart w:name="z34" w:id="32"/>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қызметіне жауапты маман ресімделген бағалау парағын бағалаушы адамға қарау үшін жолдайды.</w:t>
      </w:r>
    </w:p>
    <w:bookmarkEnd w:id="32"/>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Үлгілік әдістеменің 2-қосымшасына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Бағаларды қою кезінде бағалаушы адам Үлгілік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Start w:name="z35" w:id="33"/>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3"/>
    <w:bookmarkStart w:name="z36" w:id="34"/>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34"/>
    <w:bookmarkStart w:name="z37" w:id="35"/>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Үлгілік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5"/>
    <w:bookmarkStart w:name="z38" w:id="36"/>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қызметіне жауапты маман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6"/>
    <w:bookmarkStart w:name="z39" w:id="37"/>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қызметіне жауапты маманмен бағалаушы адамға бағалау парағы жіберіледі.</w:t>
      </w:r>
    </w:p>
    <w:bookmarkEnd w:id="37"/>
    <w:p>
      <w:pPr>
        <w:spacing w:after="0"/>
        <w:ind w:left="0"/>
        <w:jc w:val="both"/>
      </w:pPr>
      <w:r>
        <w:rPr>
          <w:rFonts w:ascii="Times New Roman"/>
          <w:b w:val="false"/>
          <w:i w:val="false"/>
          <w:color w:val="000000"/>
          <w:sz w:val="28"/>
        </w:rPr>
        <w:t>
      Бағалаушы адам Үлгілік әдістеменің 4-қосымшасына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40" w:id="38"/>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38"/>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1" w:id="39"/>
    <w:p>
      <w:pPr>
        <w:spacing w:after="0"/>
        <w:ind w:left="0"/>
        <w:jc w:val="left"/>
      </w:pPr>
      <w:r>
        <w:rPr>
          <w:rFonts w:ascii="Times New Roman"/>
          <w:b/>
          <w:i w:val="false"/>
          <w:color w:val="000000"/>
        </w:rPr>
        <w:t xml:space="preserve"> 4-тарау. 360 әдісі бойынша бағалау тәртібі</w:t>
      </w:r>
    </w:p>
    <w:bookmarkEnd w:id="39"/>
    <w:bookmarkStart w:name="z42" w:id="40"/>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0"/>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Үлгілік әдістеменің 5-қосымшасына сәйкес нысан бойынша, "Б" корпусының қызметшілері үшін Үлгілік әдістеменің 6-қосымшасына сәйкес нысан бойынша жүргізіледі.</w:t>
      </w:r>
    </w:p>
    <w:bookmarkStart w:name="z43" w:id="41"/>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41"/>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4" w:id="42"/>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қызметіне жауапты маман дербес анықтайтын үш адамнан кем болмауы және жеті адамнан артық болмауы тиіс.</w:t>
      </w:r>
    </w:p>
    <w:bookmarkEnd w:id="42"/>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5" w:id="43"/>
    <w:p>
      <w:pPr>
        <w:spacing w:after="0"/>
        <w:ind w:left="0"/>
        <w:jc w:val="both"/>
      </w:pPr>
      <w:r>
        <w:rPr>
          <w:rFonts w:ascii="Times New Roman"/>
          <w:b w:val="false"/>
          <w:i w:val="false"/>
          <w:color w:val="000000"/>
          <w:sz w:val="28"/>
        </w:rPr>
        <w:t>
      36. Персоналды басқару қызметіне жауапты маман 360 әдісі бойынша бағалау процесін басқарады, жеке есептерді жасайды және Үлгілік Әдістеменің 7 және 8-қосымшаларына сәйкес нысандағы 360 бағалау нәтижелері бойынша кері байланыс ұсынуды ұйымдастырады.</w:t>
      </w:r>
    </w:p>
    <w:bookmarkEnd w:id="43"/>
    <w:p>
      <w:pPr>
        <w:spacing w:after="0"/>
        <w:ind w:left="0"/>
        <w:jc w:val="both"/>
      </w:pPr>
      <w:r>
        <w:rPr>
          <w:rFonts w:ascii="Times New Roman"/>
          <w:b w:val="false"/>
          <w:i w:val="false"/>
          <w:color w:val="000000"/>
          <w:sz w:val="28"/>
        </w:rPr>
        <w:t>
      Персоналды басқару қызметіне жауапты маман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Start w:name="z46" w:id="44"/>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4"/>
    <w:bookmarkStart w:name="z47" w:id="45"/>
    <w:p>
      <w:pPr>
        <w:spacing w:after="0"/>
        <w:ind w:left="0"/>
        <w:jc w:val="both"/>
      </w:pPr>
      <w:r>
        <w:rPr>
          <w:rFonts w:ascii="Times New Roman"/>
          <w:b w:val="false"/>
          <w:i w:val="false"/>
          <w:color w:val="000000"/>
          <w:sz w:val="28"/>
        </w:rPr>
        <w:t>
      37. Бағалау процесіне бірыңғай көзқарасты келісу және сақтау мақсатында мемлекеттік органдар осы Әдістеменің 12-тармағында көзделген тәртіппен калибрлеу сессияларын өткізеді.</w:t>
      </w:r>
    </w:p>
    <w:bookmarkEnd w:id="45"/>
    <w:bookmarkStart w:name="z48" w:id="46"/>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6"/>
    <w:bookmarkStart w:name="z49" w:id="47"/>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bookmarkEnd w:id="47"/>
    <w:bookmarkStart w:name="z50" w:id="48"/>
    <w:p>
      <w:pPr>
        <w:spacing w:after="0"/>
        <w:ind w:left="0"/>
        <w:jc w:val="both"/>
      </w:pPr>
      <w:r>
        <w:rPr>
          <w:rFonts w:ascii="Times New Roman"/>
          <w:b w:val="false"/>
          <w:i w:val="false"/>
          <w:color w:val="000000"/>
          <w:sz w:val="28"/>
        </w:rPr>
        <w:t>
      40. Персоналды басқару қызметіне жауапты маман калибрлеу сессиясының қызметін ұйымдастырады.</w:t>
      </w:r>
    </w:p>
    <w:bookmarkEnd w:id="48"/>
    <w:bookmarkStart w:name="z51" w:id="49"/>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49"/>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қызметіне жауапты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2" w:id="50"/>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0"/>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ауданының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Мәслихат төрағасы</w:t>
            </w:r>
            <w:r>
              <w:br/>
            </w:r>
            <w:r>
              <w:rPr>
                <w:rFonts w:ascii="Times New Roman"/>
                <w:b w:val="false"/>
                <w:i w:val="false"/>
                <w:color w:val="000000"/>
                <w:sz w:val="20"/>
              </w:rPr>
              <w:t xml:space="preserve">________________ </w:t>
            </w:r>
            <w:r>
              <w:br/>
            </w:r>
            <w:r>
              <w:rPr>
                <w:rFonts w:ascii="Times New Roman"/>
                <w:b w:val="false"/>
                <w:i w:val="false"/>
                <w:color w:val="000000"/>
                <w:sz w:val="20"/>
              </w:rPr>
              <w:t xml:space="preserve">(тегі, бас әріптер) </w:t>
            </w:r>
            <w:r>
              <w:br/>
            </w:r>
            <w:r>
              <w:rPr>
                <w:rFonts w:ascii="Times New Roman"/>
                <w:b w:val="false"/>
                <w:i w:val="false"/>
                <w:color w:val="000000"/>
                <w:sz w:val="20"/>
              </w:rPr>
              <w:t xml:space="preserve">күні _____________ </w:t>
            </w:r>
            <w:r>
              <w:br/>
            </w:r>
            <w:r>
              <w:rPr>
                <w:rFonts w:ascii="Times New Roman"/>
                <w:b w:val="false"/>
                <w:i w:val="false"/>
                <w:color w:val="000000"/>
                <w:sz w:val="20"/>
              </w:rPr>
              <w:t>қолы ____________</w:t>
            </w:r>
          </w:p>
        </w:tc>
      </w:tr>
    </w:tbl>
    <w:p>
      <w:pPr>
        <w:spacing w:after="0"/>
        <w:ind w:left="0"/>
        <w:jc w:val="left"/>
      </w:pPr>
      <w:r>
        <w:rPr>
          <w:rFonts w:ascii="Times New Roman"/>
          <w:b/>
          <w:i w:val="false"/>
          <w:color w:val="000000"/>
        </w:rPr>
        <w:t xml:space="preserve"> Құрылымдық бөлімше (мемлекеттік орган) бас </w:t>
      </w:r>
    </w:p>
    <w:p>
      <w:pPr>
        <w:spacing w:after="0"/>
        <w:ind w:left="0"/>
        <w:jc w:val="both"/>
      </w:pPr>
      <w:r>
        <w:rPr>
          <w:rFonts w:ascii="Times New Roman"/>
          <w:b w:val="false"/>
          <w:i w:val="false"/>
          <w:color w:val="000000"/>
          <w:sz w:val="28"/>
        </w:rPr>
        <w:t>
       __жыл (жеке жоспар құрылатын кезең)</w:t>
      </w:r>
    </w:p>
    <w:p>
      <w:pPr>
        <w:spacing w:after="0"/>
        <w:ind w:left="0"/>
        <w:jc w:val="both"/>
      </w:pPr>
      <w:r>
        <w:rPr>
          <w:rFonts w:ascii="Times New Roman"/>
          <w:b w:val="false"/>
          <w:i w:val="false"/>
          <w:color w:val="000000"/>
          <w:sz w:val="28"/>
        </w:rPr>
        <w:t xml:space="preserve">
      Қызметшінің тегі, аты, әкесінің аты (болған жағдайда): __________ </w:t>
      </w:r>
    </w:p>
    <w:p>
      <w:pPr>
        <w:spacing w:after="0"/>
        <w:ind w:left="0"/>
        <w:jc w:val="both"/>
      </w:pPr>
      <w:r>
        <w:rPr>
          <w:rFonts w:ascii="Times New Roman"/>
          <w:b w:val="false"/>
          <w:i w:val="false"/>
          <w:color w:val="000000"/>
          <w:sz w:val="28"/>
        </w:rPr>
        <w:t xml:space="preserve">
      Қызметшінің лауазымы: ____________________________________ </w:t>
      </w:r>
    </w:p>
    <w:p>
      <w:pPr>
        <w:spacing w:after="0"/>
        <w:ind w:left="0"/>
        <w:jc w:val="both"/>
      </w:pPr>
      <w:r>
        <w:rPr>
          <w:rFonts w:ascii="Times New Roman"/>
          <w:b w:val="false"/>
          <w:i w:val="false"/>
          <w:color w:val="000000"/>
          <w:sz w:val="28"/>
        </w:rPr>
        <w:t>
      Қызметшінің құрылымдық бөлімшесінің атауы: 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 /р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 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 шем бір- 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 інді нәти- 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 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 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ауданының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 2-қосымша</w:t>
            </w:r>
          </w:p>
        </w:tc>
      </w:tr>
    </w:tbl>
    <w:p>
      <w:pPr>
        <w:spacing w:after="0"/>
        <w:ind w:left="0"/>
        <w:jc w:val="left"/>
      </w:pPr>
      <w:r>
        <w:rPr>
          <w:rFonts w:ascii="Times New Roman"/>
          <w:b/>
          <w:i w:val="false"/>
          <w:color w:val="000000"/>
        </w:rPr>
        <w:t xml:space="preserve"> НМИ бойынша бағалау парағы </w:t>
      </w:r>
    </w:p>
    <w:p>
      <w:pPr>
        <w:spacing w:after="0"/>
        <w:ind w:left="0"/>
        <w:jc w:val="both"/>
      </w:pPr>
      <w:r>
        <w:rPr>
          <w:rFonts w:ascii="Times New Roman"/>
          <w:b w:val="false"/>
          <w:i w:val="false"/>
          <w:color w:val="000000"/>
          <w:sz w:val="28"/>
        </w:rPr>
        <w:t xml:space="preserve">
      (бағаланатын адамның Т.А.Ә., лауазымы) </w:t>
      </w:r>
    </w:p>
    <w:p>
      <w:pPr>
        <w:spacing w:after="0"/>
        <w:ind w:left="0"/>
        <w:jc w:val="both"/>
      </w:pPr>
      <w:r>
        <w:rPr>
          <w:rFonts w:ascii="Times New Roman"/>
          <w:b w:val="false"/>
          <w:i w:val="false"/>
          <w:color w:val="000000"/>
          <w:sz w:val="28"/>
        </w:rPr>
        <w:t xml:space="preserve">______________________________________ </w:t>
      </w:r>
    </w:p>
    <w:p>
      <w:pPr>
        <w:spacing w:after="0"/>
        <w:ind w:left="0"/>
        <w:jc w:val="both"/>
      </w:pPr>
      <w:r>
        <w:rPr>
          <w:rFonts w:ascii="Times New Roman"/>
          <w:b w:val="false"/>
          <w:i w:val="false"/>
          <w:color w:val="000000"/>
          <w:sz w:val="28"/>
        </w:rPr>
        <w:t xml:space="preserve">__________________________ </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 /р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 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 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 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 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 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 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 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 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 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бағалау _________</w:t>
      </w:r>
    </w:p>
    <w:p>
      <w:pPr>
        <w:spacing w:after="0"/>
        <w:ind w:left="0"/>
        <w:jc w:val="both"/>
      </w:pPr>
      <w:r>
        <w:rPr>
          <w:rFonts w:ascii="Times New Roman"/>
          <w:b w:val="false"/>
          <w:i w:val="false"/>
          <w:color w:val="000000"/>
          <w:sz w:val="28"/>
        </w:rPr>
        <w:t>НМИ санына бөлінген НМИ бойынша бағалау сомасы</w:t>
      </w:r>
    </w:p>
    <w:p>
      <w:pPr>
        <w:spacing w:after="0"/>
        <w:ind w:left="0"/>
        <w:jc w:val="both"/>
      </w:pPr>
      <w:r>
        <w:rPr>
          <w:rFonts w:ascii="Times New Roman"/>
          <w:b w:val="false"/>
          <w:i w:val="false"/>
          <w:color w:val="000000"/>
          <w:sz w:val="28"/>
        </w:rPr>
        <w:t xml:space="preserve">Бағалау нәтижесі: ______(функционалдық міндеттерін тиімді атқарады, </w:t>
      </w:r>
    </w:p>
    <w:p>
      <w:pPr>
        <w:spacing w:after="0"/>
        <w:ind w:left="0"/>
        <w:jc w:val="both"/>
      </w:pPr>
      <w:r>
        <w:rPr>
          <w:rFonts w:ascii="Times New Roman"/>
          <w:b w:val="false"/>
          <w:i w:val="false"/>
          <w:color w:val="000000"/>
          <w:sz w:val="28"/>
        </w:rPr>
        <w:t xml:space="preserve">функционалдық міндеттерін тиісті түрде атқарады, функционалдық </w:t>
      </w:r>
    </w:p>
    <w:p>
      <w:pPr>
        <w:spacing w:after="0"/>
        <w:ind w:left="0"/>
        <w:jc w:val="both"/>
      </w:pPr>
      <w:r>
        <w:rPr>
          <w:rFonts w:ascii="Times New Roman"/>
          <w:b w:val="false"/>
          <w:i w:val="false"/>
          <w:color w:val="000000"/>
          <w:sz w:val="28"/>
        </w:rPr>
        <w:t>міндеттерін қанағаттанарлық түрде атқарады, функционалдық міндеттерін</w:t>
      </w:r>
    </w:p>
    <w:p>
      <w:pPr>
        <w:spacing w:after="0"/>
        <w:ind w:left="0"/>
        <w:jc w:val="both"/>
      </w:pPr>
      <w:r>
        <w:rPr>
          <w:rFonts w:ascii="Times New Roman"/>
          <w:b w:val="false"/>
          <w:i w:val="false"/>
          <w:color w:val="000000"/>
          <w:sz w:val="28"/>
        </w:rPr>
        <w:t>қанағаттанарлықсыз түрде атқарады (қанағаттанарлықсыз баға).</w:t>
      </w:r>
    </w:p>
    <w:p>
      <w:pPr>
        <w:spacing w:after="0"/>
        <w:ind w:left="0"/>
        <w:jc w:val="both"/>
      </w:pPr>
      <w:r>
        <w:rPr>
          <w:rFonts w:ascii="Times New Roman"/>
          <w:b w:val="false"/>
          <w:i w:val="false"/>
          <w:color w:val="000000"/>
          <w:sz w:val="28"/>
        </w:rPr>
        <w:t>Қызметшінің бағалау нәтижесі қорытынды бағаның</w:t>
      </w:r>
    </w:p>
    <w:p>
      <w:pPr>
        <w:spacing w:after="0"/>
        <w:ind w:left="0"/>
        <w:jc w:val="both"/>
      </w:pPr>
      <w:r>
        <w:rPr>
          <w:rFonts w:ascii="Times New Roman"/>
          <w:b w:val="false"/>
          <w:i w:val="false"/>
          <w:color w:val="000000"/>
          <w:sz w:val="28"/>
        </w:rPr>
        <w:t xml:space="preserve">___________________________________ </w:t>
      </w:r>
    </w:p>
    <w:p>
      <w:pPr>
        <w:spacing w:after="0"/>
        <w:ind w:left="0"/>
        <w:jc w:val="both"/>
      </w:pPr>
      <w:r>
        <w:rPr>
          <w:rFonts w:ascii="Times New Roman"/>
          <w:b w:val="false"/>
          <w:i w:val="false"/>
          <w:color w:val="000000"/>
          <w:sz w:val="28"/>
        </w:rPr>
        <w:t>негізінде қойылады</w:t>
      </w:r>
    </w:p>
    <w:p>
      <w:pPr>
        <w:spacing w:after="0"/>
        <w:ind w:left="0"/>
        <w:jc w:val="both"/>
      </w:pPr>
      <w:r>
        <w:rPr>
          <w:rFonts w:ascii="Times New Roman"/>
          <w:b w:val="false"/>
          <w:i w:val="false"/>
          <w:color w:val="000000"/>
          <w:sz w:val="28"/>
        </w:rPr>
        <w:t xml:space="preserve">
      Бағаланатын адам </w:t>
      </w:r>
    </w:p>
    <w:p>
      <w:pPr>
        <w:spacing w:after="0"/>
        <w:ind w:left="0"/>
        <w:jc w:val="both"/>
      </w:pPr>
      <w:r>
        <w:rPr>
          <w:rFonts w:ascii="Times New Roman"/>
          <w:b w:val="false"/>
          <w:i w:val="false"/>
          <w:color w:val="000000"/>
          <w:sz w:val="28"/>
        </w:rPr>
        <w:t xml:space="preserve">(тегі, бас әріптер) </w:t>
      </w:r>
    </w:p>
    <w:p>
      <w:pPr>
        <w:spacing w:after="0"/>
        <w:ind w:left="0"/>
        <w:jc w:val="both"/>
      </w:pPr>
      <w:r>
        <w:rPr>
          <w:rFonts w:ascii="Times New Roman"/>
          <w:b w:val="false"/>
          <w:i w:val="false"/>
          <w:color w:val="000000"/>
          <w:sz w:val="28"/>
        </w:rPr>
        <w:t xml:space="preserve">күні ____________________ </w:t>
      </w:r>
    </w:p>
    <w:p>
      <w:pPr>
        <w:spacing w:after="0"/>
        <w:ind w:left="0"/>
        <w:jc w:val="both"/>
      </w:pPr>
      <w:r>
        <w:rPr>
          <w:rFonts w:ascii="Times New Roman"/>
          <w:b w:val="false"/>
          <w:i w:val="false"/>
          <w:color w:val="000000"/>
          <w:sz w:val="28"/>
        </w:rPr>
        <w:t xml:space="preserve">қолы ___________________ ___________________________ </w:t>
      </w:r>
    </w:p>
    <w:p>
      <w:pPr>
        <w:spacing w:after="0"/>
        <w:ind w:left="0"/>
        <w:jc w:val="both"/>
      </w:pPr>
      <w:r>
        <w:rPr>
          <w:rFonts w:ascii="Times New Roman"/>
          <w:b w:val="false"/>
          <w:i w:val="false"/>
          <w:color w:val="000000"/>
          <w:sz w:val="28"/>
        </w:rPr>
        <w:t xml:space="preserve">Бағалайтын адам </w:t>
      </w:r>
    </w:p>
    <w:p>
      <w:pPr>
        <w:spacing w:after="0"/>
        <w:ind w:left="0"/>
        <w:jc w:val="both"/>
      </w:pPr>
      <w:r>
        <w:rPr>
          <w:rFonts w:ascii="Times New Roman"/>
          <w:b w:val="false"/>
          <w:i w:val="false"/>
          <w:color w:val="000000"/>
          <w:sz w:val="28"/>
        </w:rPr>
        <w:t xml:space="preserve">(тегі, бас әріптер) </w:t>
      </w:r>
    </w:p>
    <w:p>
      <w:pPr>
        <w:spacing w:after="0"/>
        <w:ind w:left="0"/>
        <w:jc w:val="both"/>
      </w:pPr>
      <w:r>
        <w:rPr>
          <w:rFonts w:ascii="Times New Roman"/>
          <w:b w:val="false"/>
          <w:i w:val="false"/>
          <w:color w:val="000000"/>
          <w:sz w:val="28"/>
        </w:rPr>
        <w:t xml:space="preserve">күні _____________________ </w:t>
      </w:r>
    </w:p>
    <w:p>
      <w:pPr>
        <w:spacing w:after="0"/>
        <w:ind w:left="0"/>
        <w:jc w:val="both"/>
      </w:pPr>
      <w:r>
        <w:rPr>
          <w:rFonts w:ascii="Times New Roman"/>
          <w:b w:val="false"/>
          <w:i w:val="false"/>
          <w:color w:val="000000"/>
          <w:sz w:val="28"/>
        </w:rPr>
        <w:t>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ауданының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 3-қосымша</w:t>
            </w:r>
          </w:p>
        </w:tc>
      </w:tr>
    </w:tbl>
    <w:bookmarkStart w:name="z56" w:id="51"/>
    <w:p>
      <w:pPr>
        <w:spacing w:after="0"/>
        <w:ind w:left="0"/>
        <w:jc w:val="left"/>
      </w:pPr>
      <w:r>
        <w:rPr>
          <w:rFonts w:ascii="Times New Roman"/>
          <w:b/>
          <w:i w:val="false"/>
          <w:color w:val="000000"/>
        </w:rPr>
        <w:t xml:space="preserve"> Нысаналы мақсатты индикаторды іске асыруға байланысты рұқсат етілетін бағаны анықтау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ауданының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 4-қосымша</w:t>
            </w:r>
          </w:p>
        </w:tc>
      </w:tr>
    </w:tbl>
    <w:p>
      <w:pPr>
        <w:spacing w:after="0"/>
        <w:ind w:left="0"/>
        <w:jc w:val="left"/>
      </w:pPr>
      <w:r>
        <w:rPr>
          <w:rFonts w:ascii="Times New Roman"/>
          <w:b/>
          <w:i w:val="false"/>
          <w:color w:val="000000"/>
        </w:rPr>
        <w:t xml:space="preserve"> Саралау әдісі бойынша бағалау </w:t>
      </w:r>
    </w:p>
    <w:p>
      <w:pPr>
        <w:spacing w:after="0"/>
        <w:ind w:left="0"/>
        <w:jc w:val="both"/>
      </w:pPr>
      <w:r>
        <w:rPr>
          <w:rFonts w:ascii="Times New Roman"/>
          <w:b w:val="false"/>
          <w:i w:val="false"/>
          <w:color w:val="000000"/>
          <w:sz w:val="28"/>
        </w:rPr>
        <w:t>
      Бағаланатын қызметшінің Т. А.Ә. _______________</w:t>
      </w:r>
    </w:p>
    <w:p>
      <w:pPr>
        <w:spacing w:after="0"/>
        <w:ind w:left="0"/>
        <w:jc w:val="both"/>
      </w:pPr>
      <w:r>
        <w:rPr>
          <w:rFonts w:ascii="Times New Roman"/>
          <w:b w:val="false"/>
          <w:i w:val="false"/>
          <w:color w:val="000000"/>
          <w:sz w:val="28"/>
        </w:rPr>
        <w:t>Бағалайтын қызметшінің (құрылымдық бөлімше/мемлекеттік орган басшысының)</w:t>
      </w:r>
    </w:p>
    <w:p>
      <w:pPr>
        <w:spacing w:after="0"/>
        <w:ind w:left="0"/>
        <w:jc w:val="both"/>
      </w:pPr>
      <w:r>
        <w:rPr>
          <w:rFonts w:ascii="Times New Roman"/>
          <w:b w:val="false"/>
          <w:i w:val="false"/>
          <w:color w:val="000000"/>
          <w:sz w:val="28"/>
        </w:rPr>
        <w:t>Т.А.Ә. 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xml:space="preserve">
      Бағаларды объективті түрде, жеке ұнатуларсыз/ұнатпауларсыз қою керек. </w:t>
      </w:r>
    </w:p>
    <w:p>
      <w:pPr>
        <w:spacing w:after="0"/>
        <w:ind w:left="0"/>
        <w:jc w:val="both"/>
      </w:pPr>
      <w:r>
        <w:rPr>
          <w:rFonts w:ascii="Times New Roman"/>
          <w:b w:val="false"/>
          <w:i w:val="false"/>
          <w:color w:val="000000"/>
          <w:sz w:val="28"/>
        </w:rPr>
        <w:t xml:space="preserve">
      Сауалнаманы басынан аяғына дейін алаңдамай толтыру қажет. </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лау (1- 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 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 налдық мін- деттерді орындау сапа- 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 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 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 тік орган қызметінің саласын жетілдіруге бағытталған ұсыныстар мен пысықталған тәсілдер- де бастамашылдық таныту. Мемлекеттік орган міндеттерін орындаудағы белсенділігі мен қа- 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 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 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Бағалау нәтижесі: ______(функционалдық міндеттерін тиімді атқарады,функционалдық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w:t>
      </w:r>
    </w:p>
    <w:p>
      <w:pPr>
        <w:spacing w:after="0"/>
        <w:ind w:left="0"/>
        <w:jc w:val="both"/>
      </w:pPr>
      <w:r>
        <w:rPr>
          <w:rFonts w:ascii="Times New Roman"/>
          <w:b w:val="false"/>
          <w:i w:val="false"/>
          <w:color w:val="000000"/>
          <w:sz w:val="28"/>
        </w:rPr>
        <w:t>
      Қойылған бағаға негіздеме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ауданының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Құрылымдық бөлімшелер басшыларының бағалау парағы</w:t>
      </w:r>
    </w:p>
    <w:p>
      <w:pPr>
        <w:spacing w:after="0"/>
        <w:ind w:left="0"/>
        <w:jc w:val="both"/>
      </w:pPr>
      <w:r>
        <w:rPr>
          <w:rFonts w:ascii="Times New Roman"/>
          <w:b w:val="false"/>
          <w:i w:val="false"/>
          <w:color w:val="000000"/>
          <w:sz w:val="28"/>
        </w:rPr>
        <w:t>
      Құрылымдық бөлімше басшысының Т. А.Ә ________</w:t>
      </w:r>
    </w:p>
    <w:p>
      <w:pPr>
        <w:spacing w:after="0"/>
        <w:ind w:left="0"/>
        <w:jc w:val="both"/>
      </w:pPr>
      <w:r>
        <w:rPr>
          <w:rFonts w:ascii="Times New Roman"/>
          <w:b w:val="false"/>
          <w:i w:val="false"/>
          <w:color w:val="000000"/>
          <w:sz w:val="28"/>
        </w:rPr>
        <w:t>
      Құрметті респондент!</w:t>
      </w:r>
    </w:p>
    <w:p>
      <w:pPr>
        <w:spacing w:after="0"/>
        <w:ind w:left="0"/>
        <w:jc w:val="both"/>
      </w:pPr>
      <w:r>
        <w:rPr>
          <w:rFonts w:ascii="Times New Roman"/>
          <w:b w:val="false"/>
          <w:i w:val="false"/>
          <w:color w:val="000000"/>
          <w:sz w:val="28"/>
        </w:rPr>
        <w:t xml:space="preserve">
      "Б" корпусы мемлекеттік әкімшілік қызметшілерінің қызметін бағалау (бұдан әрі – </w:t>
      </w:r>
    </w:p>
    <w:p>
      <w:pPr>
        <w:spacing w:after="0"/>
        <w:ind w:left="0"/>
        <w:jc w:val="both"/>
      </w:pPr>
      <w:r>
        <w:rPr>
          <w:rFonts w:ascii="Times New Roman"/>
          <w:b w:val="false"/>
          <w:i w:val="false"/>
          <w:color w:val="000000"/>
          <w:sz w:val="28"/>
        </w:rPr>
        <w:t>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 /р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 у- ап- 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 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 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 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 шім қабылдау дағды- 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 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 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 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 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 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 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 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 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 құзырет көрінбейді;</w:t>
      </w:r>
    </w:p>
    <w:p>
      <w:pPr>
        <w:spacing w:after="0"/>
        <w:ind w:left="0"/>
        <w:jc w:val="both"/>
      </w:pPr>
      <w:r>
        <w:rPr>
          <w:rFonts w:ascii="Times New Roman"/>
          <w:b w:val="false"/>
          <w:i w:val="false"/>
          <w:color w:val="000000"/>
          <w:sz w:val="28"/>
        </w:rPr>
        <w:t>құзырет сирек көрінеді;</w:t>
      </w:r>
    </w:p>
    <w:p>
      <w:pPr>
        <w:spacing w:after="0"/>
        <w:ind w:left="0"/>
        <w:jc w:val="both"/>
      </w:pPr>
      <w:r>
        <w:rPr>
          <w:rFonts w:ascii="Times New Roman"/>
          <w:b w:val="false"/>
          <w:i w:val="false"/>
          <w:color w:val="000000"/>
          <w:sz w:val="28"/>
        </w:rPr>
        <w:t>құзырет жағдайлардың жартысында көрінеді; құзырет көп жағдайда көрінеді;</w:t>
      </w:r>
    </w:p>
    <w:p>
      <w:pPr>
        <w:spacing w:after="0"/>
        <w:ind w:left="0"/>
        <w:jc w:val="both"/>
      </w:pPr>
      <w:r>
        <w:rPr>
          <w:rFonts w:ascii="Times New Roman"/>
          <w:b w:val="false"/>
          <w:i w:val="false"/>
          <w:color w:val="000000"/>
          <w:sz w:val="28"/>
        </w:rPr>
        <w:t>құзырет әрқашан көрінеді.</w:t>
      </w:r>
    </w:p>
    <w:p>
      <w:pPr>
        <w:spacing w:after="0"/>
        <w:ind w:left="0"/>
        <w:jc w:val="both"/>
      </w:pPr>
      <w:r>
        <w:rPr>
          <w:rFonts w:ascii="Times New Roman"/>
          <w:b w:val="false"/>
          <w:i w:val="false"/>
          <w:color w:val="000000"/>
          <w:sz w:val="28"/>
        </w:rPr>
        <w:t>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ауданының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 6-қосымша</w:t>
            </w:r>
          </w:p>
        </w:tc>
      </w:tr>
    </w:tbl>
    <w:p>
      <w:pPr>
        <w:spacing w:after="0"/>
        <w:ind w:left="0"/>
        <w:jc w:val="left"/>
      </w:pPr>
      <w:r>
        <w:rPr>
          <w:rFonts w:ascii="Times New Roman"/>
          <w:b/>
          <w:i w:val="false"/>
          <w:color w:val="000000"/>
        </w:rPr>
        <w:t xml:space="preserve"> "Б" корпусы қызметшілерін 360 әдісімен бағалау</w:t>
      </w:r>
    </w:p>
    <w:p>
      <w:pPr>
        <w:spacing w:after="0"/>
        <w:ind w:left="0"/>
        <w:jc w:val="both"/>
      </w:pPr>
      <w:r>
        <w:rPr>
          <w:rFonts w:ascii="Times New Roman"/>
          <w:b w:val="false"/>
          <w:i w:val="false"/>
          <w:color w:val="000000"/>
          <w:sz w:val="28"/>
        </w:rPr>
        <w:t>
      Бағаланатын қызметкердің</w:t>
      </w:r>
    </w:p>
    <w:p>
      <w:pPr>
        <w:spacing w:after="0"/>
        <w:ind w:left="0"/>
        <w:jc w:val="both"/>
      </w:pPr>
      <w:r>
        <w:rPr>
          <w:rFonts w:ascii="Times New Roman"/>
          <w:b w:val="false"/>
          <w:i w:val="false"/>
          <w:color w:val="000000"/>
          <w:sz w:val="28"/>
        </w:rPr>
        <w:t>Т.А.Ә ____________________</w:t>
      </w:r>
    </w:p>
    <w:p>
      <w:pPr>
        <w:spacing w:after="0"/>
        <w:ind w:left="0"/>
        <w:jc w:val="both"/>
      </w:pPr>
      <w:r>
        <w:rPr>
          <w:rFonts w:ascii="Times New Roman"/>
          <w:b w:val="false"/>
          <w:i w:val="false"/>
          <w:color w:val="000000"/>
          <w:sz w:val="28"/>
        </w:rPr>
        <w:t>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 у- ап- 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 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 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 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 не қағидаларын ұста- 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 лай алады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 шім қабылдау дағды- 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 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 құзырет көрінбейді;</w:t>
      </w:r>
    </w:p>
    <w:p>
      <w:pPr>
        <w:spacing w:after="0"/>
        <w:ind w:left="0"/>
        <w:jc w:val="both"/>
      </w:pPr>
      <w:r>
        <w:rPr>
          <w:rFonts w:ascii="Times New Roman"/>
          <w:b w:val="false"/>
          <w:i w:val="false"/>
          <w:color w:val="000000"/>
          <w:sz w:val="28"/>
        </w:rPr>
        <w:t>құзырет сирек көрінеді;</w:t>
      </w:r>
    </w:p>
    <w:p>
      <w:pPr>
        <w:spacing w:after="0"/>
        <w:ind w:left="0"/>
        <w:jc w:val="both"/>
      </w:pPr>
      <w:r>
        <w:rPr>
          <w:rFonts w:ascii="Times New Roman"/>
          <w:b w:val="false"/>
          <w:i w:val="false"/>
          <w:color w:val="000000"/>
          <w:sz w:val="28"/>
        </w:rPr>
        <w:t>құзырет жағдайлардың жартысында көрінеді; құзырет көп жағдайда көрінеді;</w:t>
      </w:r>
    </w:p>
    <w:p>
      <w:pPr>
        <w:spacing w:after="0"/>
        <w:ind w:left="0"/>
        <w:jc w:val="both"/>
      </w:pPr>
      <w:r>
        <w:rPr>
          <w:rFonts w:ascii="Times New Roman"/>
          <w:b w:val="false"/>
          <w:i w:val="false"/>
          <w:color w:val="000000"/>
          <w:sz w:val="28"/>
        </w:rPr>
        <w:t>құзырет әрқашан көрінеді.</w:t>
      </w:r>
    </w:p>
    <w:p>
      <w:pPr>
        <w:spacing w:after="0"/>
        <w:ind w:left="0"/>
        <w:jc w:val="both"/>
      </w:pPr>
      <w:r>
        <w:rPr>
          <w:rFonts w:ascii="Times New Roman"/>
          <w:b w:val="false"/>
          <w:i w:val="false"/>
          <w:color w:val="000000"/>
          <w:sz w:val="28"/>
        </w:rPr>
        <w:t>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ауданының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 7-қосымша</w:t>
            </w:r>
          </w:p>
        </w:tc>
      </w:tr>
    </w:tbl>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p>
      <w:pPr>
        <w:spacing w:after="0"/>
        <w:ind w:left="0"/>
        <w:jc w:val="both"/>
      </w:pPr>
      <w:r>
        <w:rPr>
          <w:rFonts w:ascii="Times New Roman"/>
          <w:b w:val="false"/>
          <w:i w:val="false"/>
          <w:color w:val="000000"/>
          <w:sz w:val="28"/>
        </w:rPr>
        <w:t>
      Құрылымдық бөлімше басшысының Т. А.Ә.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Бағалау нәтижесі: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ауданының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үлгілік әдістемесіне 8- қосымша</w:t>
            </w:r>
          </w:p>
        </w:tc>
      </w:tr>
    </w:tbl>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p>
      <w:pPr>
        <w:spacing w:after="0"/>
        <w:ind w:left="0"/>
        <w:jc w:val="both"/>
      </w:pPr>
      <w:r>
        <w:rPr>
          <w:rFonts w:ascii="Times New Roman"/>
          <w:b w:val="false"/>
          <w:i w:val="false"/>
          <w:color w:val="000000"/>
          <w:sz w:val="28"/>
        </w:rPr>
        <w:t>
      Бағаланатын қызметшінің Т. А.Ә.________________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