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8897" w14:textId="71c8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2023 жылғы 11 тамыздағы № 5/26-VIII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Экология, геология және табиғи ресурстар министрінің 2021 жылғы 14 қыркүйектегі № 377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5/26-VIІІ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есептік нормалары,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5/26-VIІІ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227,80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