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2980" w14:textId="9e32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әкімі аппараты мен жергілікті бюджеттен қаржыландырылатын қалалық атқарушы органдардың "Б" корпусындағы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Түркiстан қаласы әкiмдiгiнiң 2023 жылғы 1 шілдедегі № 238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қаласы әкімі аппараты мен жергілікті бюджеттен қаржыландырылатын қалалық атқарушы органдардың "Б" корпусындағы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Түркістан қаласы әкімдігінің 2018 жылғы 23 сәуірдегі </w:t>
      </w:r>
      <w:r>
        <w:rPr>
          <w:rFonts w:ascii="Times New Roman"/>
          <w:b w:val="false"/>
          <w:i w:val="false"/>
          <w:color w:val="000000"/>
          <w:sz w:val="28"/>
        </w:rPr>
        <w:t>№ 623</w:t>
      </w:r>
      <w:r>
        <w:rPr>
          <w:rFonts w:ascii="Times New Roman"/>
          <w:b w:val="false"/>
          <w:i w:val="false"/>
          <w:color w:val="000000"/>
          <w:sz w:val="28"/>
        </w:rPr>
        <w:t xml:space="preserve"> "Б" корпусындағы жергілікті бюджеттен қаржыландырылатын атқарушы органдардың мемлекеттік әкімшілік қызметшілері мен Түркістан қаласы әкімі аппаратының мемлекеттік әкімшілік қызметшілерінің қызметін бағалаудың әдістемесін бекіту туралы (Оңтүстiк Қазақстан облысының Әдiлет департаментiнде 2018 жылғы 18 мамырда № 4605 болып тiркелдi) және 2022 жылғы 26 қазанындағы ""Б" корпусындағы жергілікті бюджеттен қаржыландырылатын атқарушы органдардың мемлекеттік әкімшілік қызметшілері мен Түркістан қаласы әкімі аппаратының мемлекеттік әкімшілік қызметшілерінің қызметін бағалау әдістемесін бекіту туралы Түркістан қаласы әкімдігінің 2018 жылғы 23 сәуірдегі № 623 қаулысына өзгерістер енгізу туралы" </w:t>
      </w:r>
      <w:r>
        <w:rPr>
          <w:rFonts w:ascii="Times New Roman"/>
          <w:b w:val="false"/>
          <w:i w:val="false"/>
          <w:color w:val="000000"/>
          <w:sz w:val="28"/>
        </w:rPr>
        <w:t>№ 1762</w:t>
      </w:r>
      <w:r>
        <w:rPr>
          <w:rFonts w:ascii="Times New Roman"/>
          <w:b w:val="false"/>
          <w:i w:val="false"/>
          <w:color w:val="000000"/>
          <w:sz w:val="28"/>
        </w:rPr>
        <w:t xml:space="preserve">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 аппараты басшысының міндетін уақытша атқарушы С.Тулегеновке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Н.Тұрашбеков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2023 жылғы " 01 " шілдесіндегі</w:t>
            </w:r>
            <w:r>
              <w:br/>
            </w:r>
            <w:r>
              <w:rPr>
                <w:rFonts w:ascii="Times New Roman"/>
                <w:b w:val="false"/>
                <w:i w:val="false"/>
                <w:color w:val="000000"/>
                <w:sz w:val="20"/>
              </w:rPr>
              <w:t>№ 238 қаулысына қосымша</w:t>
            </w:r>
          </w:p>
        </w:tc>
      </w:tr>
    </w:tbl>
    <w:bookmarkStart w:name="z7" w:id="5"/>
    <w:p>
      <w:pPr>
        <w:spacing w:after="0"/>
        <w:ind w:left="0"/>
        <w:jc w:val="left"/>
      </w:pPr>
      <w:r>
        <w:rPr>
          <w:rFonts w:ascii="Times New Roman"/>
          <w:b/>
          <w:i w:val="false"/>
          <w:color w:val="000000"/>
        </w:rPr>
        <w:t xml:space="preserve"> Түркістан қаласы әкімі аппараты мен жергілікті бюджеттен қаржыландырылатын қалалық атқарушы органдардың "Б" корпусындағы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Түркістан қаласы әкімі аппараты мен жергілікті бюджеттен қаржыландырылатын қалалық атқарушы органдардың "Б" корпусындағы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Түркістан қаласы әкімі аппараты мен жергілікті бюджеттен қаржыландырылатын қалалық атқарушы органдардың "Б" корпусындағы мемлекеттік әкімшілік қызметшілерінің қызметін бағалаудың әдістемесін Түркістан қаласының әкімі бекітеді.</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1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1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xml:space="preserve">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14" w:id="12"/>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2"/>
    <w:bookmarkStart w:name="z15" w:id="13"/>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7" w:id="1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5"/>
    <w:bookmarkStart w:name="z18" w:id="16"/>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1" w:id="1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2" w:id="2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3" w:id="2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4" w:id="2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5" w:id="23"/>
    <w:p>
      <w:pPr>
        <w:spacing w:after="0"/>
        <w:ind w:left="0"/>
        <w:jc w:val="both"/>
      </w:pPr>
      <w:r>
        <w:rPr>
          <w:rFonts w:ascii="Times New Roman"/>
          <w:b w:val="false"/>
          <w:i w:val="false"/>
          <w:color w:val="000000"/>
          <w:sz w:val="28"/>
        </w:rPr>
        <w:t>
      18.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4"/>
    <w:p>
      <w:pPr>
        <w:spacing w:after="0"/>
        <w:ind w:left="0"/>
        <w:jc w:val="both"/>
      </w:pPr>
      <w:r>
        <w:rPr>
          <w:rFonts w:ascii="Times New Roman"/>
          <w:b w:val="false"/>
          <w:i w:val="false"/>
          <w:color w:val="000000"/>
          <w:sz w:val="28"/>
        </w:rPr>
        <w:t>
      19.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31" w:id="2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3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3" w:id="3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4" w:id="3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5" w:id="3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6" w:id="3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6"/>
    <w:bookmarkStart w:name="z39" w:id="37"/>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0" w:id="38"/>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1" w:id="39"/>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2" w:id="4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5" w:id="4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5"/>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50" w:id="4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1" w:id="4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9"/>
    <w:bookmarkStart w:name="z52" w:id="5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қалалық атқарушы органдардың "Б" корпусындағы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w:t>
      </w:r>
      <w:r>
        <w:br/>
      </w:r>
      <w:r>
        <w:rPr>
          <w:rFonts w:ascii="Times New Roman"/>
          <w:b/>
          <w:i w:val="false"/>
          <w:color w:val="000000"/>
        </w:rPr>
        <w:t>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w:t>
      </w:r>
    </w:p>
    <w:p>
      <w:pPr>
        <w:spacing w:after="0"/>
        <w:ind w:left="0"/>
        <w:jc w:val="both"/>
      </w:pPr>
      <w:r>
        <w:rPr>
          <w:rFonts w:ascii="Times New Roman"/>
          <w:b w:val="false"/>
          <w:i w:val="false"/>
          <w:color w:val="000000"/>
          <w:sz w:val="28"/>
        </w:rPr>
        <w:t>Қызметшінің лауазымы: 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 аппараты мен жергілікті</w:t>
            </w:r>
            <w:r>
              <w:br/>
            </w:r>
            <w:r>
              <w:rPr>
                <w:rFonts w:ascii="Times New Roman"/>
                <w:b w:val="false"/>
                <w:i w:val="false"/>
                <w:color w:val="000000"/>
                <w:sz w:val="20"/>
              </w:rPr>
              <w:t>бюджеттен қаржыландырылатын қалалық</w:t>
            </w:r>
            <w:r>
              <w:br/>
            </w:r>
            <w:r>
              <w:rPr>
                <w:rFonts w:ascii="Times New Roman"/>
                <w:b w:val="false"/>
                <w:i w:val="false"/>
                <w:color w:val="000000"/>
                <w:sz w:val="20"/>
              </w:rPr>
              <w:t>атқарушы органдардың "Б" корпусындағы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w:t>
      </w:r>
      <w:r>
        <w:br/>
      </w:r>
      <w:r>
        <w:rPr>
          <w:rFonts w:ascii="Times New Roman"/>
          <w:b/>
          <w:i w:val="false"/>
          <w:color w:val="000000"/>
        </w:rPr>
        <w:t xml:space="preserve">(бағаланатын адамның Т.А.Ә., лауазымы)_________________________________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w:t>
      </w:r>
    </w:p>
    <w:p>
      <w:pPr>
        <w:spacing w:after="0"/>
        <w:ind w:left="0"/>
        <w:jc w:val="both"/>
      </w:pPr>
      <w:r>
        <w:rPr>
          <w:rFonts w:ascii="Times New Roman"/>
          <w:b w:val="false"/>
          <w:i w:val="false"/>
          <w:color w:val="000000"/>
          <w:sz w:val="28"/>
        </w:rPr>
        <w:t xml:space="preserve">функционалдық міндеттерін тиісті түрде атқарады, функционалдық міндеттерін </w:t>
      </w:r>
    </w:p>
    <w:p>
      <w:pPr>
        <w:spacing w:after="0"/>
        <w:ind w:left="0"/>
        <w:jc w:val="both"/>
      </w:pPr>
      <w:r>
        <w:rPr>
          <w:rFonts w:ascii="Times New Roman"/>
          <w:b w:val="false"/>
          <w:i w:val="false"/>
          <w:color w:val="000000"/>
          <w:sz w:val="28"/>
        </w:rPr>
        <w:t xml:space="preserve">қанағаттанарлық түрде атқарады, функционалдық міндеттерін қанағаттанарлықсыз түрде </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p>
      <w:pPr>
        <w:spacing w:after="0"/>
        <w:ind w:left="0"/>
        <w:jc w:val="both"/>
      </w:pPr>
      <w:r>
        <w:rPr>
          <w:rFonts w:ascii="Times New Roman"/>
          <w:b w:val="false"/>
          <w:i w:val="false"/>
          <w:color w:val="000000"/>
          <w:sz w:val="28"/>
        </w:rPr>
        <w:t>
      Бағаланатын адам                                   Бағалайтын адам</w:t>
      </w:r>
    </w:p>
    <w:p>
      <w:pPr>
        <w:spacing w:after="0"/>
        <w:ind w:left="0"/>
        <w:jc w:val="both"/>
      </w:pPr>
      <w:r>
        <w:rPr>
          <w:rFonts w:ascii="Times New Roman"/>
          <w:b w:val="false"/>
          <w:i w:val="false"/>
          <w:color w:val="000000"/>
          <w:sz w:val="28"/>
        </w:rPr>
        <w:t xml:space="preserve"> ___________________________________       _______________________________</w:t>
      </w:r>
    </w:p>
    <w:p>
      <w:pPr>
        <w:spacing w:after="0"/>
        <w:ind w:left="0"/>
        <w:jc w:val="both"/>
      </w:pPr>
      <w:r>
        <w:rPr>
          <w:rFonts w:ascii="Times New Roman"/>
          <w:b w:val="false"/>
          <w:i w:val="false"/>
          <w:color w:val="000000"/>
          <w:sz w:val="28"/>
        </w:rPr>
        <w:t xml:space="preserve"> (тегі, бас әріптер)                                              (тегі, бас әріптер)</w:t>
      </w:r>
    </w:p>
    <w:p>
      <w:pPr>
        <w:spacing w:after="0"/>
        <w:ind w:left="0"/>
        <w:jc w:val="both"/>
      </w:pPr>
      <w:r>
        <w:rPr>
          <w:rFonts w:ascii="Times New Roman"/>
          <w:b w:val="false"/>
          <w:i w:val="false"/>
          <w:color w:val="000000"/>
          <w:sz w:val="28"/>
        </w:rPr>
        <w:t xml:space="preserve"> күні_________________________________    күні___________________________</w:t>
      </w:r>
    </w:p>
    <w:p>
      <w:pPr>
        <w:spacing w:after="0"/>
        <w:ind w:left="0"/>
        <w:jc w:val="both"/>
      </w:pPr>
      <w:r>
        <w:rPr>
          <w:rFonts w:ascii="Times New Roman"/>
          <w:b w:val="false"/>
          <w:i w:val="false"/>
          <w:color w:val="000000"/>
          <w:sz w:val="28"/>
        </w:rPr>
        <w:t xml:space="preserve"> қолы________________________________    қолы__________________________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 аппараты мен жергілікті</w:t>
            </w:r>
            <w:r>
              <w:br/>
            </w:r>
            <w:r>
              <w:rPr>
                <w:rFonts w:ascii="Times New Roman"/>
                <w:b w:val="false"/>
                <w:i w:val="false"/>
                <w:color w:val="000000"/>
                <w:sz w:val="20"/>
              </w:rPr>
              <w:t>бюджеттен қаржыландырылатын қалалық</w:t>
            </w:r>
            <w:r>
              <w:br/>
            </w:r>
            <w:r>
              <w:rPr>
                <w:rFonts w:ascii="Times New Roman"/>
                <w:b w:val="false"/>
                <w:i w:val="false"/>
                <w:color w:val="000000"/>
                <w:sz w:val="20"/>
              </w:rPr>
              <w:t>атқарушы органдардың "Б" корпусындағы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 аппараты мен жергілікті</w:t>
            </w:r>
            <w:r>
              <w:br/>
            </w:r>
            <w:r>
              <w:rPr>
                <w:rFonts w:ascii="Times New Roman"/>
                <w:b w:val="false"/>
                <w:i w:val="false"/>
                <w:color w:val="000000"/>
                <w:sz w:val="20"/>
              </w:rPr>
              <w:t>бюджеттен қаржыландырылатын қалалық атқарушы</w:t>
            </w:r>
            <w:r>
              <w:br/>
            </w:r>
            <w:r>
              <w:rPr>
                <w:rFonts w:ascii="Times New Roman"/>
                <w:b w:val="false"/>
                <w:i w:val="false"/>
                <w:color w:val="000000"/>
                <w:sz w:val="20"/>
              </w:rPr>
              <w:t>органдардың "Б" корпусындағы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____________________________ </w:t>
      </w:r>
    </w:p>
    <w:p>
      <w:pPr>
        <w:spacing w:after="0"/>
        <w:ind w:left="0"/>
        <w:jc w:val="both"/>
      </w:pPr>
      <w:r>
        <w:rPr>
          <w:rFonts w:ascii="Times New Roman"/>
          <w:b w:val="false"/>
          <w:i w:val="false"/>
          <w:color w:val="000000"/>
          <w:sz w:val="28"/>
        </w:rPr>
        <w:t xml:space="preserve">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 xml:space="preserve">Т.А.Ә. __________________________ </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 xml:space="preserve">мақсатында Сізге өз әріптестеріңізді 5 баллдық шкала бойынша саралау әдісімен бағалауды ұсынамыз. </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w:t>
      </w:r>
    </w:p>
    <w:p>
      <w:pPr>
        <w:spacing w:after="0"/>
        <w:ind w:left="0"/>
        <w:jc w:val="both"/>
      </w:pPr>
      <w:r>
        <w:rPr>
          <w:rFonts w:ascii="Times New Roman"/>
          <w:b w:val="false"/>
          <w:i w:val="false"/>
          <w:color w:val="000000"/>
          <w:sz w:val="28"/>
        </w:rPr>
        <w:t>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p>
      <w:pPr>
        <w:spacing w:after="0"/>
        <w:ind w:left="0"/>
        <w:jc w:val="both"/>
      </w:pPr>
      <w:r>
        <w:rPr>
          <w:rFonts w:ascii="Times New Roman"/>
          <w:b w:val="false"/>
          <w:i w:val="false"/>
          <w:color w:val="000000"/>
          <w:sz w:val="28"/>
        </w:rPr>
        <w:t>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 аппараты мен жергілікті</w:t>
            </w:r>
            <w:r>
              <w:br/>
            </w:r>
            <w:r>
              <w:rPr>
                <w:rFonts w:ascii="Times New Roman"/>
                <w:b w:val="false"/>
                <w:i w:val="false"/>
                <w:color w:val="000000"/>
                <w:sz w:val="20"/>
              </w:rPr>
              <w:t>бюджеттен қаржыландырылатын қалалық</w:t>
            </w:r>
            <w:r>
              <w:br/>
            </w:r>
            <w:r>
              <w:rPr>
                <w:rFonts w:ascii="Times New Roman"/>
                <w:b w:val="false"/>
                <w:i w:val="false"/>
                <w:color w:val="000000"/>
                <w:sz w:val="20"/>
              </w:rPr>
              <w:t>атқарушы органдардың "Б" корпусындағы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w:t>
      </w:r>
      <w:r>
        <w:br/>
      </w:r>
      <w:r>
        <w:rPr>
          <w:rFonts w:ascii="Times New Roman"/>
          <w:b/>
          <w:i w:val="false"/>
          <w:color w:val="000000"/>
        </w:rPr>
        <w:t xml:space="preserve">Т.А.Ә________________________________________________ </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w:t>
      </w:r>
    </w:p>
    <w:p>
      <w:pPr>
        <w:spacing w:after="0"/>
        <w:ind w:left="0"/>
        <w:jc w:val="both"/>
      </w:pPr>
      <w:r>
        <w:rPr>
          <w:rFonts w:ascii="Times New Roman"/>
          <w:b w:val="false"/>
          <w:i w:val="false"/>
          <w:color w:val="000000"/>
          <w:sz w:val="28"/>
        </w:rPr>
        <w:t>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құзыреткөп жағдайда көрінеді; құзырет әрқашан көрінеді).</w:t>
      </w:r>
    </w:p>
    <w:p>
      <w:pPr>
        <w:spacing w:after="0"/>
        <w:ind w:left="0"/>
        <w:jc w:val="both"/>
      </w:pPr>
      <w:r>
        <w:rPr>
          <w:rFonts w:ascii="Times New Roman"/>
          <w:b w:val="false"/>
          <w:i w:val="false"/>
          <w:color w:val="000000"/>
          <w:sz w:val="28"/>
        </w:rPr>
        <w:t xml:space="preserve">
      Бағаларды объективті түрде, жеке ұнатуларсыз / ұнатпауларсыз қою керек. </w:t>
      </w:r>
    </w:p>
    <w:p>
      <w:pPr>
        <w:spacing w:after="0"/>
        <w:ind w:left="0"/>
        <w:jc w:val="both"/>
      </w:pPr>
      <w:r>
        <w:rPr>
          <w:rFonts w:ascii="Times New Roman"/>
          <w:b w:val="false"/>
          <w:i w:val="false"/>
          <w:color w:val="000000"/>
          <w:sz w:val="28"/>
        </w:rPr>
        <w:t>асырындылыққа кепілдік беріледі.</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Осылайша, Сіз </w:t>
      </w:r>
    </w:p>
    <w:p>
      <w:pPr>
        <w:spacing w:after="0"/>
        <w:ind w:left="0"/>
        <w:jc w:val="both"/>
      </w:pPr>
      <w:r>
        <w:rPr>
          <w:rFonts w:ascii="Times New Roman"/>
          <w:b w:val="false"/>
          <w:i w:val="false"/>
          <w:color w:val="000000"/>
          <w:sz w:val="28"/>
        </w:rPr>
        <w:t>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 аппараты мен жергілікті</w:t>
            </w:r>
            <w:r>
              <w:br/>
            </w:r>
            <w:r>
              <w:rPr>
                <w:rFonts w:ascii="Times New Roman"/>
                <w:b w:val="false"/>
                <w:i w:val="false"/>
                <w:color w:val="000000"/>
                <w:sz w:val="20"/>
              </w:rPr>
              <w:t>бюджеттен қаржыландырылатын қалалық атқарушы</w:t>
            </w:r>
            <w:r>
              <w:br/>
            </w:r>
            <w:r>
              <w:rPr>
                <w:rFonts w:ascii="Times New Roman"/>
                <w:b w:val="false"/>
                <w:i w:val="false"/>
                <w:color w:val="000000"/>
                <w:sz w:val="20"/>
              </w:rPr>
              <w:t>органдардың "Б" корпусындағы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 xml:space="preserve">Бағаланатын қызметкердің Т.А.Ә _____________________________ </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xml:space="preserve">
      Ескертпе: 360 әдісі - бағаланатын адамның жұмыс ортасындағы адамдар тобынан </w:t>
      </w:r>
    </w:p>
    <w:p>
      <w:pPr>
        <w:spacing w:after="0"/>
        <w:ind w:left="0"/>
        <w:jc w:val="both"/>
      </w:pPr>
      <w:r>
        <w:rPr>
          <w:rFonts w:ascii="Times New Roman"/>
          <w:b w:val="false"/>
          <w:i w:val="false"/>
          <w:color w:val="000000"/>
          <w:sz w:val="28"/>
        </w:rPr>
        <w:t xml:space="preserve">сұрау арқылы бағаланатын адамда талап етілетін құзыреттердің болуын анықтауға </w:t>
      </w:r>
    </w:p>
    <w:p>
      <w:pPr>
        <w:spacing w:after="0"/>
        <w:ind w:left="0"/>
        <w:jc w:val="both"/>
      </w:pPr>
      <w:r>
        <w:rPr>
          <w:rFonts w:ascii="Times New Roman"/>
          <w:b w:val="false"/>
          <w:i w:val="false"/>
          <w:color w:val="000000"/>
          <w:sz w:val="28"/>
        </w:rPr>
        <w:t>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w:t>
      </w:r>
    </w:p>
    <w:p>
      <w:pPr>
        <w:spacing w:after="0"/>
        <w:ind w:left="0"/>
        <w:jc w:val="both"/>
      </w:pPr>
      <w:r>
        <w:rPr>
          <w:rFonts w:ascii="Times New Roman"/>
          <w:b w:val="false"/>
          <w:i w:val="false"/>
          <w:color w:val="000000"/>
          <w:sz w:val="28"/>
        </w:rPr>
        <w:t>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 аппараты мен жергілікті</w:t>
            </w:r>
            <w:r>
              <w:br/>
            </w:r>
            <w:r>
              <w:rPr>
                <w:rFonts w:ascii="Times New Roman"/>
                <w:b w:val="false"/>
                <w:i w:val="false"/>
                <w:color w:val="000000"/>
                <w:sz w:val="20"/>
              </w:rPr>
              <w:t>бюджеттен қаржыландырылатын қалалық атқарушы</w:t>
            </w:r>
            <w:r>
              <w:br/>
            </w:r>
            <w:r>
              <w:rPr>
                <w:rFonts w:ascii="Times New Roman"/>
                <w:b w:val="false"/>
                <w:i w:val="false"/>
                <w:color w:val="000000"/>
                <w:sz w:val="20"/>
              </w:rPr>
              <w:t>органдардың "Б" корпусындағы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r>
        <w:br/>
      </w:r>
      <w:r>
        <w:rPr>
          <w:rFonts w:ascii="Times New Roman"/>
          <w:b/>
          <w:i w:val="false"/>
          <w:color w:val="000000"/>
        </w:rPr>
        <w:t>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 xml:space="preserve">автоматты режимде әрбір респонденттің баллдарын қосу және респонденттердің санына </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 аппараты мен жергілікті</w:t>
            </w:r>
            <w:r>
              <w:br/>
            </w:r>
            <w:r>
              <w:rPr>
                <w:rFonts w:ascii="Times New Roman"/>
                <w:b w:val="false"/>
                <w:i w:val="false"/>
                <w:color w:val="000000"/>
                <w:sz w:val="20"/>
              </w:rPr>
              <w:t>бюджеттен қаржыландырылатын қалалық атқарушы</w:t>
            </w:r>
            <w:r>
              <w:br/>
            </w:r>
            <w:r>
              <w:rPr>
                <w:rFonts w:ascii="Times New Roman"/>
                <w:b w:val="false"/>
                <w:i w:val="false"/>
                <w:color w:val="000000"/>
                <w:sz w:val="20"/>
              </w:rPr>
              <w:t>органдардың "Б" корпусындағы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 </w:t>
      </w:r>
      <w:r>
        <w:br/>
      </w:r>
      <w:r>
        <w:rPr>
          <w:rFonts w:ascii="Times New Roman"/>
          <w:b/>
          <w:i w:val="false"/>
          <w:color w:val="000000"/>
        </w:rPr>
        <w:t>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