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f3a4" w14:textId="885f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22 желтоқсандағы № 70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 бабы,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қаласының 2024-2026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16 910 605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3 031 690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141 402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221 628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13 515 885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17 042 107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1 808 804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2 353 013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544 209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18 654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-1 958 960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1 958 960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2 353 013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150 156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25.12.2024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жылы салық түсімдерінен қаланың бюджетіне корпоративтік табыс салығы, жеке табыс салығынан және әлеуметтік салықтан 50 пайыз аударылатын болып және облыстық бюджеттен қаланың бюджетіне берілетін бюджеттік субвенциялар 1 710 043 мың теңге көлемінде бекітілсін.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 әкімдігінің 2024 жылға арналған резерві 283 209 мың теңге сомасында белгіленсін.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Кентау қалалық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қала бюджетінен ауыл бюджеттеріне берілетін субвенциялар мөлшерінің жалпы сомасы 316 198 мың теңге болып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 ауылы 66 396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Байылдыр ауылы 49 647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Қарнақ ауылы 116 443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Хантағы ауылы 83 712 мың теңге;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25.12.2024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107 769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Кентау қаласының бюджетінен ауыл бюджеттеріне берілетін субвенциялар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