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20eb" w14:textId="1f92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Түркістан облысы Арыс қаласы әкiмдiгiнiң 2023 жылғы 15 тамыздағы № 421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жылдың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Арыс қаласы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Арыс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2023 жылғы " " №</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Арыс қаласы бойынша коммуналдық қалдықтардың түзілу және жинақталу нормаларын есептеу қағидаларын бекіту туралы Арыс қаласы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Арыс қаласы бойынша коммуналдық қалдықтардың түзілу және жинақталу нормаларын есептеу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Өнеркәсептік,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______________________________________________ </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_________________________________</w:t>
      </w:r>
    </w:p>
    <w:p>
      <w:pPr>
        <w:spacing w:after="0"/>
        <w:ind w:left="0"/>
        <w:jc w:val="both"/>
      </w:pPr>
      <w:r>
        <w:rPr>
          <w:rFonts w:ascii="Times New Roman"/>
          <w:b w:val="false"/>
          <w:i w:val="false"/>
          <w:color w:val="000000"/>
          <w:sz w:val="28"/>
        </w:rPr>
        <w:t>
      5. Жайлылық деңгейі: _________________________________________________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w:t>
      </w:r>
    </w:p>
    <w:p>
      <w:pPr>
        <w:spacing w:after="0"/>
        <w:ind w:left="0"/>
        <w:jc w:val="both"/>
      </w:pPr>
      <w:r>
        <w:rPr>
          <w:rFonts w:ascii="Times New Roman"/>
          <w:b w:val="false"/>
          <w:i w:val="false"/>
          <w:color w:val="000000"/>
          <w:sz w:val="28"/>
        </w:rPr>
        <w:t>
      в) отынның түрі-көмір (тас көмір, қоңыр темір), ағаш отын, газ ______________</w:t>
      </w:r>
    </w:p>
    <w:p>
      <w:pPr>
        <w:spacing w:after="0"/>
        <w:ind w:left="0"/>
        <w:jc w:val="both"/>
      </w:pPr>
      <w:r>
        <w:rPr>
          <w:rFonts w:ascii="Times New Roman"/>
          <w:b w:val="false"/>
          <w:i w:val="false"/>
          <w:color w:val="000000"/>
          <w:sz w:val="28"/>
        </w:rPr>
        <w:t>
      г) қоқыс құбырының болуы ____________________________________________</w:t>
      </w:r>
    </w:p>
    <w:p>
      <w:pPr>
        <w:spacing w:after="0"/>
        <w:ind w:left="0"/>
        <w:jc w:val="both"/>
      </w:pPr>
      <w:r>
        <w:rPr>
          <w:rFonts w:ascii="Times New Roman"/>
          <w:b w:val="false"/>
          <w:i w:val="false"/>
          <w:color w:val="000000"/>
          <w:sz w:val="28"/>
        </w:rPr>
        <w:t>
      д) аула аумағының ауданы, м2 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w:t>
      </w:r>
    </w:p>
    <w:p>
      <w:pPr>
        <w:spacing w:after="0"/>
        <w:ind w:left="0"/>
        <w:jc w:val="both"/>
      </w:pPr>
      <w:r>
        <w:rPr>
          <w:rFonts w:ascii="Times New Roman"/>
          <w:b w:val="false"/>
          <w:i w:val="false"/>
          <w:color w:val="000000"/>
          <w:sz w:val="28"/>
        </w:rPr>
        <w:t xml:space="preserve">
      оның ішінде жаяусоқпақтар_____________________________________________ </w:t>
      </w:r>
    </w:p>
    <w:p>
      <w:pPr>
        <w:spacing w:after="0"/>
        <w:ind w:left="0"/>
        <w:jc w:val="both"/>
      </w:pPr>
      <w:r>
        <w:rPr>
          <w:rFonts w:ascii="Times New Roman"/>
          <w:b w:val="false"/>
          <w:i w:val="false"/>
          <w:color w:val="000000"/>
          <w:sz w:val="28"/>
        </w:rPr>
        <w:t>
      6. Контейнерлердің түрі, олардың саны және сыйымдылығы _________________</w:t>
      </w:r>
    </w:p>
    <w:p>
      <w:pPr>
        <w:spacing w:after="0"/>
        <w:ind w:left="0"/>
        <w:jc w:val="both"/>
      </w:pPr>
      <w:r>
        <w:rPr>
          <w:rFonts w:ascii="Times New Roman"/>
          <w:b w:val="false"/>
          <w:i w:val="false"/>
          <w:color w:val="000000"/>
          <w:sz w:val="28"/>
        </w:rPr>
        <w:t>
      7. Қалдықтарды шығару кезеңділігі 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Тәулігіне өткізу қабілеті: ойын-сауық кәсіпорындары үшін (орын саны)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6. Қызмет көрсететін персоналдың саны, адам _____________________________</w:t>
      </w:r>
    </w:p>
    <w:p>
      <w:pPr>
        <w:spacing w:after="0"/>
        <w:ind w:left="0"/>
        <w:jc w:val="both"/>
      </w:pPr>
      <w:r>
        <w:rPr>
          <w:rFonts w:ascii="Times New Roman"/>
          <w:b w:val="false"/>
          <w:i w:val="false"/>
          <w:color w:val="000000"/>
          <w:sz w:val="28"/>
        </w:rPr>
        <w:t>
      7. Үй-жайдың жалпы алаңы, м2 _________________________________________</w:t>
      </w:r>
    </w:p>
    <w:p>
      <w:pPr>
        <w:spacing w:after="0"/>
        <w:ind w:left="0"/>
        <w:jc w:val="both"/>
      </w:pPr>
      <w:r>
        <w:rPr>
          <w:rFonts w:ascii="Times New Roman"/>
          <w:b w:val="false"/>
          <w:i w:val="false"/>
          <w:color w:val="000000"/>
          <w:sz w:val="28"/>
        </w:rPr>
        <w:t>
      сауда алаңы __________________________________________________________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w:t>
      </w:r>
    </w:p>
    <w:p>
      <w:pPr>
        <w:spacing w:after="0"/>
        <w:ind w:left="0"/>
        <w:jc w:val="both"/>
      </w:pPr>
      <w:r>
        <w:rPr>
          <w:rFonts w:ascii="Times New Roman"/>
          <w:b w:val="false"/>
          <w:i w:val="false"/>
          <w:color w:val="000000"/>
          <w:sz w:val="28"/>
        </w:rPr>
        <w:t>
      10. Қалдықтарды шығару кезеңділігі 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13. Тамақ қалдықтарын шығару _________________________________________ </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xml:space="preserve">
      _____________________ (күні) </w:t>
      </w:r>
    </w:p>
    <w:p>
      <w:pPr>
        <w:spacing w:after="0"/>
        <w:ind w:left="0"/>
        <w:jc w:val="both"/>
      </w:pPr>
      <w:r>
        <w:rPr>
          <w:rFonts w:ascii="Times New Roman"/>
          <w:b w:val="false"/>
          <w:i w:val="false"/>
          <w:color w:val="000000"/>
          <w:sz w:val="28"/>
        </w:rPr>
        <w:t>
      ____________________________________________________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w:t>
            </w:r>
          </w:p>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