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b0273" w14:textId="0fb02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2023-2024 оқу жылына жоғары білімі бар кадрларды даярлауға арналған мемлекеттік білім беру тапсырысын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әкiмдiгiнiң 2023 жылғы 6 қазандағы № 223 қаулысы. Күші жойылды - Түркістан облысы әкiмдiгiнiң 2024 жылғы 18 қаңтардағы № 9 қаулысымен</w:t>
      </w:r>
    </w:p>
    <w:p>
      <w:pPr>
        <w:spacing w:after="0"/>
        <w:ind w:left="0"/>
        <w:jc w:val="both"/>
      </w:pPr>
      <w:r>
        <w:rPr>
          <w:rFonts w:ascii="Times New Roman"/>
          <w:b w:val="false"/>
          <w:i w:val="false"/>
          <w:color w:val="ff0000"/>
          <w:sz w:val="28"/>
        </w:rPr>
        <w:t xml:space="preserve">
      Ескерту. Күші жойылды - Түркістан облысы әкiмдiгiнiң 18.01.2024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Республикасының Заңының 6-бабы </w:t>
      </w:r>
      <w:r>
        <w:rPr>
          <w:rFonts w:ascii="Times New Roman"/>
          <w:b w:val="false"/>
          <w:i w:val="false"/>
          <w:color w:val="000000"/>
          <w:sz w:val="28"/>
        </w:rPr>
        <w:t>2-тармағының</w:t>
      </w:r>
      <w:r>
        <w:rPr>
          <w:rFonts w:ascii="Times New Roman"/>
          <w:b w:val="false"/>
          <w:i w:val="false"/>
          <w:color w:val="000000"/>
          <w:sz w:val="28"/>
        </w:rPr>
        <w:t xml:space="preserve"> 8) тармақшасына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2023-2024 оқу жылына жоғары білімі бар кадрларды даярлауға арналған мемлекеттік білім беру тапсырысы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"Түркістан облысының білім басқармасы" мемлекеттік мекемесі:</w:t>
      </w:r>
    </w:p>
    <w:bookmarkEnd w:id="2"/>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Түркістан облысы әкімдігінің интернет-ресурсында орналастыруын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жетекшілік ететін Түркістан облысы әкімінің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2023 жылғы 06 қазандағы</w:t>
            </w:r>
            <w:r>
              <w:br/>
            </w:r>
            <w:r>
              <w:rPr>
                <w:rFonts w:ascii="Times New Roman"/>
                <w:b w:val="false"/>
                <w:i w:val="false"/>
                <w:color w:val="000000"/>
                <w:sz w:val="20"/>
              </w:rPr>
              <w:t>№ 223 қаулысына қосымша</w:t>
            </w:r>
          </w:p>
        </w:tc>
      </w:tr>
    </w:tbl>
    <w:p>
      <w:pPr>
        <w:spacing w:after="0"/>
        <w:ind w:left="0"/>
        <w:jc w:val="left"/>
      </w:pPr>
      <w:r>
        <w:rPr>
          <w:rFonts w:ascii="Times New Roman"/>
          <w:b/>
          <w:i w:val="false"/>
          <w:color w:val="000000"/>
        </w:rPr>
        <w:t xml:space="preserve"> 2023-2024 оқу жылына жоғары білімі бар кадрларды даярлауға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2023-2024 оқу жылына арналған мемлекеттік білім беру тапсырысының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1 маманды оқытуға жұмсалатын шығынның орташа құны (теңге) күндізгі оқу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 ВМ086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Бакалавриат В057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техналогиялар</w:t>
            </w:r>
          </w:p>
          <w:p>
            <w:pPr>
              <w:spacing w:after="20"/>
              <w:ind w:left="20"/>
              <w:jc w:val="both"/>
            </w:pPr>
            <w:r>
              <w:rPr>
                <w:rFonts w:ascii="Times New Roman"/>
                <w:b w:val="false"/>
                <w:i w:val="false"/>
                <w:color w:val="000000"/>
                <w:sz w:val="20"/>
              </w:rPr>
              <w:t>
(IT бағыты)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1 004 700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