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482fa" w14:textId="49482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Сауда және интеграция министрлігінің Сауда комитеті" республикалық мемлекеттік мекемесінің ережесін бекіту туралы" Қазақстан Республикасы Сауда және интеграция министрінің 2021 жылғы 29 желтоқсандағы № 658-НҚ бұйрығына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Сауда және интеграция министрінің 2023 жылғы 2 маусымдағы № 197-НҚ бұйрығы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17 және 2019 жылғы 1 шілдедегі № 46 Жарлықтарын іске асыру жөніндегі шаралар туралы" Қазақстан Республикасы Үкіметінің 2019 жылғы 10 шілдедегі № 497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Сауда және интеграция министрлігінің Сауда комитеті" республикалық мемлекеттік мекемесінің ережесін бекіту туралы" Қазақстан Республикасы Сауда және интеграция министрінің 2021 жылғы 29 желтоқсандағы № 658-НҚ </w:t>
      </w:r>
      <w:r>
        <w:rPr>
          <w:rFonts w:ascii="Times New Roman"/>
          <w:b w:val="false"/>
          <w:i w:val="false"/>
          <w:color w:val="000000"/>
          <w:sz w:val="28"/>
        </w:rPr>
        <w:t>бұйрығына</w:t>
      </w:r>
      <w:r>
        <w:rPr>
          <w:rFonts w:ascii="Times New Roman"/>
          <w:b w:val="false"/>
          <w:i w:val="false"/>
          <w:color w:val="000000"/>
          <w:sz w:val="28"/>
        </w:rPr>
        <w:t xml:space="preserve"> келесі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4" w:id="0"/>
    <w:p>
      <w:pPr>
        <w:spacing w:after="0"/>
        <w:ind w:left="0"/>
        <w:jc w:val="both"/>
      </w:pPr>
      <w:r>
        <w:rPr>
          <w:rFonts w:ascii="Times New Roman"/>
          <w:b w:val="false"/>
          <w:i w:val="false"/>
          <w:color w:val="000000"/>
          <w:sz w:val="28"/>
        </w:rPr>
        <w:t>
      2. Қазақстан Республикасы Сауда және интеграция министрлігінің Сауда комитеті Қазақстан Республикасының заңнамасында белгенген тәртіппен:</w:t>
      </w:r>
    </w:p>
    <w:bookmarkEnd w:id="0"/>
    <w:bookmarkStart w:name="z5" w:id="1"/>
    <w:p>
      <w:pPr>
        <w:spacing w:after="0"/>
        <w:ind w:left="0"/>
        <w:jc w:val="both"/>
      </w:pPr>
      <w:r>
        <w:rPr>
          <w:rFonts w:ascii="Times New Roman"/>
          <w:b w:val="false"/>
          <w:i w:val="false"/>
          <w:color w:val="000000"/>
          <w:sz w:val="28"/>
        </w:rPr>
        <w:t>
      1) осы бұйрық бекітілген күнінен бастап бес күнтізбелік күн ішінде оны қазақ және орыс тілдерінде электрондық нысанда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1"/>
    <w:bookmarkStart w:name="z6" w:id="2"/>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2"/>
    <w:bookmarkStart w:name="z7"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3"/>
    <w:bookmarkStart w:name="z8" w:id="4"/>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Сауда және интеграция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Жұманғарин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Сауда және интеграция министрінің</w:t>
            </w:r>
            <w:r>
              <w:br/>
            </w:r>
            <w:r>
              <w:rPr>
                <w:rFonts w:ascii="Times New Roman"/>
                <w:b w:val="false"/>
                <w:i w:val="false"/>
                <w:color w:val="000000"/>
                <w:sz w:val="20"/>
              </w:rPr>
              <w:t>2023 жылғы ____________</w:t>
            </w:r>
            <w:r>
              <w:br/>
            </w:r>
            <w:r>
              <w:rPr>
                <w:rFonts w:ascii="Times New Roman"/>
                <w:b w:val="false"/>
                <w:i w:val="false"/>
                <w:color w:val="000000"/>
                <w:sz w:val="20"/>
              </w:rPr>
              <w:t>№ ____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 министрінің</w:t>
            </w:r>
            <w:r>
              <w:br/>
            </w:r>
            <w:r>
              <w:rPr>
                <w:rFonts w:ascii="Times New Roman"/>
                <w:b w:val="false"/>
                <w:i w:val="false"/>
                <w:color w:val="000000"/>
                <w:sz w:val="20"/>
              </w:rPr>
              <w:t>2021 жылғы 29 желтоқсандағы</w:t>
            </w:r>
            <w:r>
              <w:br/>
            </w:r>
            <w:r>
              <w:rPr>
                <w:rFonts w:ascii="Times New Roman"/>
                <w:b w:val="false"/>
                <w:i w:val="false"/>
                <w:color w:val="000000"/>
                <w:sz w:val="20"/>
              </w:rPr>
              <w:t>№ 658-НҚ бұйрығына</w:t>
            </w:r>
            <w:r>
              <w:br/>
            </w:r>
            <w:r>
              <w:rPr>
                <w:rFonts w:ascii="Times New Roman"/>
                <w:b w:val="false"/>
                <w:i w:val="false"/>
                <w:color w:val="000000"/>
                <w:sz w:val="20"/>
              </w:rPr>
              <w:t>қосымша</w:t>
            </w:r>
          </w:p>
        </w:tc>
      </w:tr>
    </w:tbl>
    <w:bookmarkStart w:name="z10" w:id="5"/>
    <w:p>
      <w:pPr>
        <w:spacing w:after="0"/>
        <w:ind w:left="0"/>
        <w:jc w:val="left"/>
      </w:pPr>
      <w:r>
        <w:rPr>
          <w:rFonts w:ascii="Times New Roman"/>
          <w:b/>
          <w:i w:val="false"/>
          <w:color w:val="000000"/>
        </w:rPr>
        <w:t xml:space="preserve"> "Қазақстан Республикасы Сауда және интеграция министрлігі Сауда комитеті" республикалық мемлекеттік мекемесінің ережесі</w:t>
      </w:r>
    </w:p>
    <w:bookmarkEnd w:id="5"/>
    <w:bookmarkStart w:name="z11" w:id="6"/>
    <w:p>
      <w:pPr>
        <w:spacing w:after="0"/>
        <w:ind w:left="0"/>
        <w:jc w:val="left"/>
      </w:pPr>
      <w:r>
        <w:rPr>
          <w:rFonts w:ascii="Times New Roman"/>
          <w:b/>
          <w:i w:val="false"/>
          <w:color w:val="000000"/>
        </w:rPr>
        <w:t xml:space="preserve"> 1-тарау. Жалпы ережелер</w:t>
      </w:r>
    </w:p>
    <w:bookmarkEnd w:id="6"/>
    <w:bookmarkStart w:name="z12" w:id="7"/>
    <w:p>
      <w:pPr>
        <w:spacing w:after="0"/>
        <w:ind w:left="0"/>
        <w:jc w:val="both"/>
      </w:pPr>
      <w:r>
        <w:rPr>
          <w:rFonts w:ascii="Times New Roman"/>
          <w:b w:val="false"/>
          <w:i w:val="false"/>
          <w:color w:val="000000"/>
          <w:sz w:val="28"/>
        </w:rPr>
        <w:t>
      1. "Қазақстан Республикасы Сауда және интеграция министрлігі Сауда комитеті" республикалық мемлекеттік мекемесі (бұдан әрі – Комитет) реттеу және іске асыру функцияларын жүзеге асыратын, сондай-ақ ішкі саудада Қазақстан Республикасы Сауда және интеграция министрлігінің (бұдан әрі – Министрлік) стратегиялық функцияларын орындауға қатысатын Министрліктің ведомствосы болып табылады.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Комитет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Start w:name="z14" w:id="8"/>
    <w:p>
      <w:pPr>
        <w:spacing w:after="0"/>
        <w:ind w:left="0"/>
        <w:jc w:val="both"/>
      </w:pPr>
      <w:r>
        <w:rPr>
          <w:rFonts w:ascii="Times New Roman"/>
          <w:b w:val="false"/>
          <w:i w:val="false"/>
          <w:color w:val="000000"/>
          <w:sz w:val="28"/>
        </w:rPr>
        <w:t>
      3. Комитет мемлекеттік мекеменің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8"/>
    <w:bookmarkStart w:name="z15" w:id="9"/>
    <w:p>
      <w:pPr>
        <w:spacing w:after="0"/>
        <w:ind w:left="0"/>
        <w:jc w:val="both"/>
      </w:pPr>
      <w:r>
        <w:rPr>
          <w:rFonts w:ascii="Times New Roman"/>
          <w:b w:val="false"/>
          <w:i w:val="false"/>
          <w:color w:val="000000"/>
          <w:sz w:val="28"/>
        </w:rPr>
        <w:t>
      4. Комитет азаматтық-құқықтық қатынастарды өз атынан жасайды.</w:t>
      </w:r>
    </w:p>
    <w:bookmarkEnd w:id="9"/>
    <w:bookmarkStart w:name="z16" w:id="10"/>
    <w:p>
      <w:pPr>
        <w:spacing w:after="0"/>
        <w:ind w:left="0"/>
        <w:jc w:val="both"/>
      </w:pPr>
      <w:r>
        <w:rPr>
          <w:rFonts w:ascii="Times New Roman"/>
          <w:b w:val="false"/>
          <w:i w:val="false"/>
          <w:color w:val="000000"/>
          <w:sz w:val="28"/>
        </w:rPr>
        <w:t>
      5. Комитетке заңнамаға сәйкес уәкілеттік берілген болса, ол мемлекеттің атынан азаматтық-құқықтық қатынастардың тарапы болуға құқылы.</w:t>
      </w:r>
    </w:p>
    <w:bookmarkEnd w:id="10"/>
    <w:bookmarkStart w:name="z17" w:id="11"/>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тәртіппен Комитет басшысының бұйрықтарымен және Қазақстан Республикасының заңнамасында көзделген басқа да актілермен ресімделетін шешімдер қабылдайды.</w:t>
      </w:r>
    </w:p>
    <w:bookmarkEnd w:id="11"/>
    <w:bookmarkStart w:name="z18" w:id="12"/>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заңнамасына сәйкес бекітіледі.</w:t>
      </w:r>
    </w:p>
    <w:bookmarkEnd w:id="12"/>
    <w:bookmarkStart w:name="z19" w:id="13"/>
    <w:p>
      <w:pPr>
        <w:spacing w:after="0"/>
        <w:ind w:left="0"/>
        <w:jc w:val="both"/>
      </w:pPr>
      <w:r>
        <w:rPr>
          <w:rFonts w:ascii="Times New Roman"/>
          <w:b w:val="false"/>
          <w:i w:val="false"/>
          <w:color w:val="000000"/>
          <w:sz w:val="28"/>
        </w:rPr>
        <w:t>
      8. Комитеттің орналасқан жері: Қазақстан Республикасы, 010000, Астана қаласы, Есіл ауданы, Мәңгілік Ел даңғылы, 8-үй, "Министрліктер үйі" ғимараты.</w:t>
      </w:r>
    </w:p>
    <w:bookmarkEnd w:id="13"/>
    <w:bookmarkStart w:name="z20" w:id="14"/>
    <w:p>
      <w:pPr>
        <w:spacing w:after="0"/>
        <w:ind w:left="0"/>
        <w:jc w:val="both"/>
      </w:pPr>
      <w:r>
        <w:rPr>
          <w:rFonts w:ascii="Times New Roman"/>
          <w:b w:val="false"/>
          <w:i w:val="false"/>
          <w:color w:val="000000"/>
          <w:sz w:val="28"/>
        </w:rPr>
        <w:t>
      9. Комитеттің толық атауы:</w:t>
      </w:r>
    </w:p>
    <w:bookmarkEnd w:id="14"/>
    <w:p>
      <w:pPr>
        <w:spacing w:after="0"/>
        <w:ind w:left="0"/>
        <w:jc w:val="both"/>
      </w:pPr>
      <w:r>
        <w:rPr>
          <w:rFonts w:ascii="Times New Roman"/>
          <w:b w:val="false"/>
          <w:i w:val="false"/>
          <w:color w:val="000000"/>
          <w:sz w:val="28"/>
        </w:rPr>
        <w:t>
      қазақ тілінде – "Қазақстан Республикасы Сауда және интеграция министрлігінің Сауда комитеті" республикалық мемлекеттік мекемесі;</w:t>
      </w:r>
    </w:p>
    <w:p>
      <w:pPr>
        <w:spacing w:after="0"/>
        <w:ind w:left="0"/>
        <w:jc w:val="both"/>
      </w:pPr>
      <w:r>
        <w:rPr>
          <w:rFonts w:ascii="Times New Roman"/>
          <w:b w:val="false"/>
          <w:i w:val="false"/>
          <w:color w:val="000000"/>
          <w:sz w:val="28"/>
        </w:rPr>
        <w:t>
      орыс тілінде – Республиканское государственное учреждение "Комитет торговли Министерства торговли и интеграции Республики Казахстан".</w:t>
      </w:r>
    </w:p>
    <w:bookmarkStart w:name="z21" w:id="15"/>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15"/>
    <w:bookmarkStart w:name="z22" w:id="16"/>
    <w:p>
      <w:pPr>
        <w:spacing w:after="0"/>
        <w:ind w:left="0"/>
        <w:jc w:val="both"/>
      </w:pPr>
      <w:r>
        <w:rPr>
          <w:rFonts w:ascii="Times New Roman"/>
          <w:b w:val="false"/>
          <w:i w:val="false"/>
          <w:color w:val="000000"/>
          <w:sz w:val="28"/>
        </w:rPr>
        <w:t>
      11. Комитеттің қызметiн қаржыландыру республикалық бюджеттен жүзеге асырылады.</w:t>
      </w:r>
    </w:p>
    <w:bookmarkEnd w:id="16"/>
    <w:bookmarkStart w:name="z23" w:id="17"/>
    <w:p>
      <w:pPr>
        <w:spacing w:after="0"/>
        <w:ind w:left="0"/>
        <w:jc w:val="both"/>
      </w:pPr>
      <w:r>
        <w:rPr>
          <w:rFonts w:ascii="Times New Roman"/>
          <w:b w:val="false"/>
          <w:i w:val="false"/>
          <w:color w:val="000000"/>
          <w:sz w:val="28"/>
        </w:rPr>
        <w:t>
      12. Комитетке кәсiпкерлiк субъектiлерiмен Комитеттің функциялары болып табылатын мiндеттердi орындау тұрғысында шарттық қатынастар жасауға тыйым салынады.</w:t>
      </w:r>
    </w:p>
    <w:bookmarkEnd w:id="17"/>
    <w:bookmarkStart w:name="z24" w:id="18"/>
    <w:p>
      <w:pPr>
        <w:spacing w:after="0"/>
        <w:ind w:left="0"/>
        <w:jc w:val="both"/>
      </w:pPr>
      <w:r>
        <w:rPr>
          <w:rFonts w:ascii="Times New Roman"/>
          <w:b w:val="false"/>
          <w:i w:val="false"/>
          <w:color w:val="000000"/>
          <w:sz w:val="28"/>
        </w:rPr>
        <w:t>
      13. Егер Комитетке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8"/>
    <w:bookmarkStart w:name="z25" w:id="19"/>
    <w:p>
      <w:pPr>
        <w:spacing w:after="0"/>
        <w:ind w:left="0"/>
        <w:jc w:val="left"/>
      </w:pPr>
      <w:r>
        <w:rPr>
          <w:rFonts w:ascii="Times New Roman"/>
          <w:b/>
          <w:i w:val="false"/>
          <w:color w:val="000000"/>
        </w:rPr>
        <w:t xml:space="preserve"> 2-тарау. Комитеттiң мақсаттары, құқықтары мен міндеттері</w:t>
      </w:r>
    </w:p>
    <w:bookmarkEnd w:id="19"/>
    <w:bookmarkStart w:name="z26" w:id="20"/>
    <w:p>
      <w:pPr>
        <w:spacing w:after="0"/>
        <w:ind w:left="0"/>
        <w:jc w:val="both"/>
      </w:pPr>
      <w:r>
        <w:rPr>
          <w:rFonts w:ascii="Times New Roman"/>
          <w:b w:val="false"/>
          <w:i w:val="false"/>
          <w:color w:val="000000"/>
          <w:sz w:val="28"/>
        </w:rPr>
        <w:t>
      14. Міндеті: ішкі сауданы дамыту және реттеу саласындағы мемлекеттік саясатты қалыптастыру және іске асыру.</w:t>
      </w:r>
    </w:p>
    <w:bookmarkEnd w:id="20"/>
    <w:bookmarkStart w:name="z27" w:id="21"/>
    <w:p>
      <w:pPr>
        <w:spacing w:after="0"/>
        <w:ind w:left="0"/>
        <w:jc w:val="both"/>
      </w:pPr>
      <w:r>
        <w:rPr>
          <w:rFonts w:ascii="Times New Roman"/>
          <w:b w:val="false"/>
          <w:i w:val="false"/>
          <w:color w:val="000000"/>
          <w:sz w:val="28"/>
        </w:rPr>
        <w:t>
      15. Комитет:</w:t>
      </w:r>
    </w:p>
    <w:bookmarkEnd w:id="21"/>
    <w:bookmarkStart w:name="z29" w:id="22"/>
    <w:p>
      <w:pPr>
        <w:spacing w:after="0"/>
        <w:ind w:left="0"/>
        <w:jc w:val="both"/>
      </w:pPr>
      <w:r>
        <w:rPr>
          <w:rFonts w:ascii="Times New Roman"/>
          <w:b w:val="false"/>
          <w:i w:val="false"/>
          <w:color w:val="000000"/>
          <w:sz w:val="28"/>
        </w:rPr>
        <w:t>
      1) өз құзыреті шегінде құқықтық актілер шығаруға;</w:t>
      </w:r>
    </w:p>
    <w:bookmarkEnd w:id="22"/>
    <w:bookmarkStart w:name="z30" w:id="23"/>
    <w:p>
      <w:pPr>
        <w:spacing w:after="0"/>
        <w:ind w:left="0"/>
        <w:jc w:val="both"/>
      </w:pPr>
      <w:r>
        <w:rPr>
          <w:rFonts w:ascii="Times New Roman"/>
          <w:b w:val="false"/>
          <w:i w:val="false"/>
          <w:color w:val="000000"/>
          <w:sz w:val="28"/>
        </w:rPr>
        <w:t>
      2) Министрліктің құрылымдық бөлімшелерінен, мемлекеттік органдардан, ұйымдардан, олардың лауазымды тұлғаларынан қажетті ақпарат пен материалдарды сұратуға және алуға;</w:t>
      </w:r>
    </w:p>
    <w:bookmarkEnd w:id="23"/>
    <w:bookmarkStart w:name="z31" w:id="24"/>
    <w:p>
      <w:pPr>
        <w:spacing w:after="0"/>
        <w:ind w:left="0"/>
        <w:jc w:val="both"/>
      </w:pPr>
      <w:r>
        <w:rPr>
          <w:rFonts w:ascii="Times New Roman"/>
          <w:b w:val="false"/>
          <w:i w:val="false"/>
          <w:color w:val="000000"/>
          <w:sz w:val="28"/>
        </w:rPr>
        <w:t>
      3) Қазақстан Республикасының заңнамасын жетілдіру жөнінде ұсыныстар енгізуге;</w:t>
      </w:r>
    </w:p>
    <w:bookmarkEnd w:id="24"/>
    <w:bookmarkStart w:name="z32" w:id="25"/>
    <w:p>
      <w:pPr>
        <w:spacing w:after="0"/>
        <w:ind w:left="0"/>
        <w:jc w:val="both"/>
      </w:pPr>
      <w:r>
        <w:rPr>
          <w:rFonts w:ascii="Times New Roman"/>
          <w:b w:val="false"/>
          <w:i w:val="false"/>
          <w:color w:val="000000"/>
          <w:sz w:val="28"/>
        </w:rPr>
        <w:t>
      4) Комитеттің құзыретіне кіретін мәселелер бойынша кеңестер, семинарлар, конференциялар, дөңгелек үстелдер, конкурстар және өзге де іс-шаралар өткізуге;</w:t>
      </w:r>
    </w:p>
    <w:bookmarkEnd w:id="25"/>
    <w:bookmarkStart w:name="z33" w:id="26"/>
    <w:p>
      <w:pPr>
        <w:spacing w:after="0"/>
        <w:ind w:left="0"/>
        <w:jc w:val="both"/>
      </w:pPr>
      <w:r>
        <w:rPr>
          <w:rFonts w:ascii="Times New Roman"/>
          <w:b w:val="false"/>
          <w:i w:val="false"/>
          <w:color w:val="000000"/>
          <w:sz w:val="28"/>
        </w:rPr>
        <w:t>
      5) жетекшілік ететін қызмет бағыттары бойынша консультативтік-кеңесші органдар (жұмыс топтарын, комиссиялар, кеңестер) құруға;</w:t>
      </w:r>
    </w:p>
    <w:bookmarkEnd w:id="26"/>
    <w:bookmarkStart w:name="z34" w:id="27"/>
    <w:p>
      <w:pPr>
        <w:spacing w:after="0"/>
        <w:ind w:left="0"/>
        <w:jc w:val="both"/>
      </w:pPr>
      <w:r>
        <w:rPr>
          <w:rFonts w:ascii="Times New Roman"/>
          <w:b w:val="false"/>
          <w:i w:val="false"/>
          <w:color w:val="000000"/>
          <w:sz w:val="28"/>
        </w:rPr>
        <w:t>
      6) өз құзыретіне жатқызылған мәселелер бойынша сараптамаларға қатысу үшін тиісті мамандарды тарту және қорытындылар беруге;</w:t>
      </w:r>
    </w:p>
    <w:bookmarkEnd w:id="27"/>
    <w:bookmarkStart w:name="z35" w:id="28"/>
    <w:p>
      <w:pPr>
        <w:spacing w:after="0"/>
        <w:ind w:left="0"/>
        <w:jc w:val="both"/>
      </w:pPr>
      <w:r>
        <w:rPr>
          <w:rFonts w:ascii="Times New Roman"/>
          <w:b w:val="false"/>
          <w:i w:val="false"/>
          <w:color w:val="000000"/>
          <w:sz w:val="28"/>
        </w:rPr>
        <w:t>
      7) Қазақстан Республикасының қолданыстағы заңнамасында көзделген өзге де құқықтарды жүзеге асыруға;</w:t>
      </w:r>
    </w:p>
    <w:bookmarkEnd w:id="28"/>
    <w:bookmarkStart w:name="z36" w:id="29"/>
    <w:p>
      <w:pPr>
        <w:spacing w:after="0"/>
        <w:ind w:left="0"/>
        <w:jc w:val="both"/>
      </w:pPr>
      <w:r>
        <w:rPr>
          <w:rFonts w:ascii="Times New Roman"/>
          <w:b w:val="false"/>
          <w:i w:val="false"/>
          <w:color w:val="000000"/>
          <w:sz w:val="28"/>
        </w:rPr>
        <w:t>
      8) Комитеттің құзыреті шегінде негізгі қызмет мәселелері бойынша Министрліктің аумақтық органдарының жұмысын үйлестіруге, жетекшілік ету және бақылауға;</w:t>
      </w:r>
    </w:p>
    <w:bookmarkEnd w:id="29"/>
    <w:bookmarkStart w:name="z37" w:id="30"/>
    <w:p>
      <w:pPr>
        <w:spacing w:after="0"/>
        <w:ind w:left="0"/>
        <w:jc w:val="both"/>
      </w:pPr>
      <w:r>
        <w:rPr>
          <w:rFonts w:ascii="Times New Roman"/>
          <w:b w:val="false"/>
          <w:i w:val="false"/>
          <w:color w:val="000000"/>
          <w:sz w:val="28"/>
        </w:rPr>
        <w:t>
      9) Комитеттің құзыретіне кіретін мәселелер бойынша Министрліктің аумақтық органдарына және реттелетін саладағы ұйымдарға, заңды және жеке тұлғаларға әдіснамалық және консультациялық көмек көрсетуге;</w:t>
      </w:r>
    </w:p>
    <w:bookmarkEnd w:id="30"/>
    <w:bookmarkStart w:name="z38" w:id="31"/>
    <w:p>
      <w:pPr>
        <w:spacing w:after="0"/>
        <w:ind w:left="0"/>
        <w:jc w:val="both"/>
      </w:pPr>
      <w:r>
        <w:rPr>
          <w:rFonts w:ascii="Times New Roman"/>
          <w:b w:val="false"/>
          <w:i w:val="false"/>
          <w:color w:val="000000"/>
          <w:sz w:val="28"/>
        </w:rPr>
        <w:t>
      10) Министрліктің аумақтық органдарынан Министрліктің және Комитеттің бұйрықтары мен тапсырмаларының уақтылы және дәл орындалуын талап етуге құқығы бар.</w:t>
      </w:r>
    </w:p>
    <w:bookmarkEnd w:id="31"/>
    <w:p>
      <w:pPr>
        <w:spacing w:after="0"/>
        <w:ind w:left="0"/>
        <w:jc w:val="both"/>
      </w:pPr>
      <w:r>
        <w:rPr>
          <w:rFonts w:ascii="Times New Roman"/>
          <w:b w:val="false"/>
          <w:i w:val="false"/>
          <w:color w:val="000000"/>
          <w:sz w:val="28"/>
        </w:rPr>
        <w:t>
      Комитет:</w:t>
      </w:r>
    </w:p>
    <w:bookmarkStart w:name="z39" w:id="32"/>
    <w:p>
      <w:pPr>
        <w:spacing w:after="0"/>
        <w:ind w:left="0"/>
        <w:jc w:val="both"/>
      </w:pPr>
      <w:r>
        <w:rPr>
          <w:rFonts w:ascii="Times New Roman"/>
          <w:b w:val="false"/>
          <w:i w:val="false"/>
          <w:color w:val="000000"/>
          <w:sz w:val="28"/>
        </w:rPr>
        <w:t>
      1) Комитетке жүктелген міндеттемелер мен функцияларды іске асыруды қамтамасыз етуге;</w:t>
      </w:r>
    </w:p>
    <w:bookmarkEnd w:id="32"/>
    <w:bookmarkStart w:name="z40" w:id="33"/>
    <w:p>
      <w:pPr>
        <w:spacing w:after="0"/>
        <w:ind w:left="0"/>
        <w:jc w:val="both"/>
      </w:pPr>
      <w:r>
        <w:rPr>
          <w:rFonts w:ascii="Times New Roman"/>
          <w:b w:val="false"/>
          <w:i w:val="false"/>
          <w:color w:val="000000"/>
          <w:sz w:val="28"/>
        </w:rPr>
        <w:t>
      2) Қазақстан Республикасы заңнамасының, жеке және заңды тұлғалардың құқықтары мен заңмен қорғалатын мүдделерінің сақталуына;</w:t>
      </w:r>
    </w:p>
    <w:bookmarkEnd w:id="33"/>
    <w:bookmarkStart w:name="z41" w:id="34"/>
    <w:p>
      <w:pPr>
        <w:spacing w:after="0"/>
        <w:ind w:left="0"/>
        <w:jc w:val="both"/>
      </w:pPr>
      <w:r>
        <w:rPr>
          <w:rFonts w:ascii="Times New Roman"/>
          <w:b w:val="false"/>
          <w:i w:val="false"/>
          <w:color w:val="000000"/>
          <w:sz w:val="28"/>
        </w:rPr>
        <w:t>
      3) Комитеттің құзыретіне кіретін мәселелер бойынша түсіндірулер дайындауға;</w:t>
      </w:r>
    </w:p>
    <w:bookmarkEnd w:id="34"/>
    <w:bookmarkStart w:name="z42" w:id="35"/>
    <w:p>
      <w:pPr>
        <w:spacing w:after="0"/>
        <w:ind w:left="0"/>
        <w:jc w:val="both"/>
      </w:pPr>
      <w:r>
        <w:rPr>
          <w:rFonts w:ascii="Times New Roman"/>
          <w:b w:val="false"/>
          <w:i w:val="false"/>
          <w:color w:val="000000"/>
          <w:sz w:val="28"/>
        </w:rPr>
        <w:t>
      4) Министрліктің құрылымдық бөлімшелері және мемлекеттік органдар бұл туралы ресми сұрау салған жағдайда өз құзыреті шегінде және заңнама шеңберінде қажетті материалдар мен анықтамаларды ұсынуға;</w:t>
      </w:r>
    </w:p>
    <w:bookmarkEnd w:id="35"/>
    <w:bookmarkStart w:name="z43" w:id="36"/>
    <w:p>
      <w:pPr>
        <w:spacing w:after="0"/>
        <w:ind w:left="0"/>
        <w:jc w:val="both"/>
      </w:pPr>
      <w:r>
        <w:rPr>
          <w:rFonts w:ascii="Times New Roman"/>
          <w:b w:val="false"/>
          <w:i w:val="false"/>
          <w:color w:val="000000"/>
          <w:sz w:val="28"/>
        </w:rPr>
        <w:t>
      5) Комитеттің теңгеріміндегі мемлекеттік меншіктің сақталуын қамтамасыз етуге;</w:t>
      </w:r>
    </w:p>
    <w:bookmarkEnd w:id="36"/>
    <w:bookmarkStart w:name="z44" w:id="37"/>
    <w:p>
      <w:pPr>
        <w:spacing w:after="0"/>
        <w:ind w:left="0"/>
        <w:jc w:val="both"/>
      </w:pPr>
      <w:r>
        <w:rPr>
          <w:rFonts w:ascii="Times New Roman"/>
          <w:b w:val="false"/>
          <w:i w:val="false"/>
          <w:color w:val="000000"/>
          <w:sz w:val="28"/>
        </w:rPr>
        <w:t>
      6) Комитетке бөлінген бюджеттік қаражаттың толық, уақтылы және тиімді пайдаланылуын қамтамасыз етуге;</w:t>
      </w:r>
    </w:p>
    <w:bookmarkEnd w:id="37"/>
    <w:bookmarkStart w:name="z45" w:id="38"/>
    <w:p>
      <w:pPr>
        <w:spacing w:after="0"/>
        <w:ind w:left="0"/>
        <w:jc w:val="both"/>
      </w:pPr>
      <w:r>
        <w:rPr>
          <w:rFonts w:ascii="Times New Roman"/>
          <w:b w:val="false"/>
          <w:i w:val="false"/>
          <w:color w:val="000000"/>
          <w:sz w:val="28"/>
        </w:rPr>
        <w:t>
      7) Комитет жұмысында "халық үніне құлақ асатын мемлекет" моделінің қағидаттарын, комитеттің азаматтар мен азаматтық қоғам институттары үшін қолжетімділігін іске асыруға;</w:t>
      </w:r>
    </w:p>
    <w:bookmarkEnd w:id="38"/>
    <w:bookmarkStart w:name="z46" w:id="39"/>
    <w:p>
      <w:pPr>
        <w:spacing w:after="0"/>
        <w:ind w:left="0"/>
        <w:jc w:val="both"/>
      </w:pPr>
      <w:r>
        <w:rPr>
          <w:rFonts w:ascii="Times New Roman"/>
          <w:b w:val="false"/>
          <w:i w:val="false"/>
          <w:color w:val="000000"/>
          <w:sz w:val="28"/>
        </w:rPr>
        <w:t>
      8) жеке және заңды тұлғалардың өтініштерін, хабарламаларын, ұсыныстарын, пікірлерін және сұрау салуларын қарауға;</w:t>
      </w:r>
    </w:p>
    <w:bookmarkEnd w:id="39"/>
    <w:bookmarkStart w:name="z47" w:id="40"/>
    <w:p>
      <w:pPr>
        <w:spacing w:after="0"/>
        <w:ind w:left="0"/>
        <w:jc w:val="both"/>
      </w:pPr>
      <w:r>
        <w:rPr>
          <w:rFonts w:ascii="Times New Roman"/>
          <w:b w:val="false"/>
          <w:i w:val="false"/>
          <w:color w:val="000000"/>
          <w:sz w:val="28"/>
        </w:rPr>
        <w:t>
      9) техникалық ерекшелікті әзірлеу, шарт жасасу және көрсетілген қызметтер туралы есеп пен актілерді қабылдау жөніндегі Қазақстан Республикасының заңнамасына сәйкес мемлекеттік сатып алу рәсіміне қатысуға міндетті.</w:t>
      </w:r>
    </w:p>
    <w:bookmarkEnd w:id="40"/>
    <w:bookmarkStart w:name="z28" w:id="41"/>
    <w:p>
      <w:pPr>
        <w:spacing w:after="0"/>
        <w:ind w:left="0"/>
        <w:jc w:val="both"/>
      </w:pPr>
      <w:r>
        <w:rPr>
          <w:rFonts w:ascii="Times New Roman"/>
          <w:b w:val="false"/>
          <w:i w:val="false"/>
          <w:color w:val="000000"/>
          <w:sz w:val="28"/>
        </w:rPr>
        <w:t>
      16. Комитеттің функциялары:</w:t>
      </w:r>
    </w:p>
    <w:bookmarkEnd w:id="41"/>
    <w:bookmarkStart w:name="z48" w:id="42"/>
    <w:p>
      <w:pPr>
        <w:spacing w:after="0"/>
        <w:ind w:left="0"/>
        <w:jc w:val="both"/>
      </w:pPr>
      <w:r>
        <w:rPr>
          <w:rFonts w:ascii="Times New Roman"/>
          <w:b w:val="false"/>
          <w:i w:val="false"/>
          <w:color w:val="000000"/>
          <w:sz w:val="28"/>
        </w:rPr>
        <w:t>
      1) Қазақстан Республикасының ішкі сауда саласындағы заңнамасын жетілдіру жөнінде ұсыныстар әзірлейді;</w:t>
      </w:r>
    </w:p>
    <w:bookmarkEnd w:id="42"/>
    <w:bookmarkStart w:name="z49" w:id="43"/>
    <w:p>
      <w:pPr>
        <w:spacing w:after="0"/>
        <w:ind w:left="0"/>
        <w:jc w:val="both"/>
      </w:pPr>
      <w:r>
        <w:rPr>
          <w:rFonts w:ascii="Times New Roman"/>
          <w:b w:val="false"/>
          <w:i w:val="false"/>
          <w:color w:val="000000"/>
          <w:sz w:val="28"/>
        </w:rPr>
        <w:t>
      2) ішкі сауда саласындағы мемлекеттік сауда саясатын қалыптастырады;</w:t>
      </w:r>
    </w:p>
    <w:bookmarkEnd w:id="43"/>
    <w:bookmarkStart w:name="z50" w:id="44"/>
    <w:p>
      <w:pPr>
        <w:spacing w:after="0"/>
        <w:ind w:left="0"/>
        <w:jc w:val="both"/>
      </w:pPr>
      <w:r>
        <w:rPr>
          <w:rFonts w:ascii="Times New Roman"/>
          <w:b w:val="false"/>
          <w:i w:val="false"/>
          <w:color w:val="000000"/>
          <w:sz w:val="28"/>
        </w:rPr>
        <w:t>
      3) сауда қызметін дамыту, сондай-ақ тауарларды өндіру мен сату үшін қолайлы жағдайлар жасау жөнінде ұсыныстар әзірлейді;</w:t>
      </w:r>
    </w:p>
    <w:bookmarkEnd w:id="44"/>
    <w:bookmarkStart w:name="z51" w:id="45"/>
    <w:p>
      <w:pPr>
        <w:spacing w:after="0"/>
        <w:ind w:left="0"/>
        <w:jc w:val="both"/>
      </w:pPr>
      <w:r>
        <w:rPr>
          <w:rFonts w:ascii="Times New Roman"/>
          <w:b w:val="false"/>
          <w:i w:val="false"/>
          <w:color w:val="000000"/>
          <w:sz w:val="28"/>
        </w:rPr>
        <w:t>
      4) ішкі сауда бойынша сауда қызметін реттеу саласындағы Қазақстан Республикасының нормативтік құқықтық актілерін әзірлейді және бекітеді;</w:t>
      </w:r>
    </w:p>
    <w:bookmarkEnd w:id="45"/>
    <w:bookmarkStart w:name="z52" w:id="46"/>
    <w:p>
      <w:pPr>
        <w:spacing w:after="0"/>
        <w:ind w:left="0"/>
        <w:jc w:val="both"/>
      </w:pPr>
      <w:r>
        <w:rPr>
          <w:rFonts w:ascii="Times New Roman"/>
          <w:b w:val="false"/>
          <w:i w:val="false"/>
          <w:color w:val="000000"/>
          <w:sz w:val="28"/>
        </w:rPr>
        <w:t>
      5) ішкі сауда қағидаларын әзірлейді және бекітеді;</w:t>
      </w:r>
    </w:p>
    <w:bookmarkEnd w:id="46"/>
    <w:bookmarkStart w:name="z53" w:id="47"/>
    <w:p>
      <w:pPr>
        <w:spacing w:after="0"/>
        <w:ind w:left="0"/>
        <w:jc w:val="both"/>
      </w:pPr>
      <w:r>
        <w:rPr>
          <w:rFonts w:ascii="Times New Roman"/>
          <w:b w:val="false"/>
          <w:i w:val="false"/>
          <w:color w:val="000000"/>
          <w:sz w:val="28"/>
        </w:rPr>
        <w:t>
      6) агроөнеркәсіптік кешенді дамыту саласындағы уәкілетті органның келісімі бойынша көтерме-тарату орталықтарына қойылатын талаптарды әзірлейді және бекітеді;</w:t>
      </w:r>
    </w:p>
    <w:bookmarkEnd w:id="47"/>
    <w:bookmarkStart w:name="z54" w:id="48"/>
    <w:p>
      <w:pPr>
        <w:spacing w:after="0"/>
        <w:ind w:left="0"/>
        <w:jc w:val="both"/>
      </w:pPr>
      <w:r>
        <w:rPr>
          <w:rFonts w:ascii="Times New Roman"/>
          <w:b w:val="false"/>
          <w:i w:val="false"/>
          <w:color w:val="000000"/>
          <w:sz w:val="28"/>
        </w:rPr>
        <w:t>
      7) сауда инфрақұрылымын дамыту жөнінде ұсыныстар әзірлейді;</w:t>
      </w:r>
    </w:p>
    <w:bookmarkEnd w:id="48"/>
    <w:bookmarkStart w:name="z55" w:id="49"/>
    <w:p>
      <w:pPr>
        <w:spacing w:after="0"/>
        <w:ind w:left="0"/>
        <w:jc w:val="both"/>
      </w:pPr>
      <w:r>
        <w:rPr>
          <w:rFonts w:ascii="Times New Roman"/>
          <w:b w:val="false"/>
          <w:i w:val="false"/>
          <w:color w:val="000000"/>
          <w:sz w:val="28"/>
        </w:rPr>
        <w:t>
      8) стационарлық сауда объектілерінің түрлері мен талаптарын бекітеді;</w:t>
      </w:r>
    </w:p>
    <w:bookmarkEnd w:id="49"/>
    <w:bookmarkStart w:name="z56" w:id="50"/>
    <w:p>
      <w:pPr>
        <w:spacing w:after="0"/>
        <w:ind w:left="0"/>
        <w:jc w:val="both"/>
      </w:pPr>
      <w:r>
        <w:rPr>
          <w:rFonts w:ascii="Times New Roman"/>
          <w:b w:val="false"/>
          <w:i w:val="false"/>
          <w:color w:val="000000"/>
          <w:sz w:val="28"/>
        </w:rPr>
        <w:t>
      9) халықтың сауда алаңымен қамтамасыз етілуінің ең төменгі нормативтерін әзірлейді және бекітеді;</w:t>
      </w:r>
    </w:p>
    <w:bookmarkEnd w:id="50"/>
    <w:bookmarkStart w:name="z57" w:id="51"/>
    <w:p>
      <w:pPr>
        <w:spacing w:after="0"/>
        <w:ind w:left="0"/>
        <w:jc w:val="both"/>
      </w:pPr>
      <w:r>
        <w:rPr>
          <w:rFonts w:ascii="Times New Roman"/>
          <w:b w:val="false"/>
          <w:i w:val="false"/>
          <w:color w:val="000000"/>
          <w:sz w:val="28"/>
        </w:rPr>
        <w:t>
      10) бөлшек саудадағы азық-түлік тауарларының табиғи кему нормаларын әзірлейді және бекітеді;</w:t>
      </w:r>
    </w:p>
    <w:bookmarkEnd w:id="51"/>
    <w:bookmarkStart w:name="z58" w:id="52"/>
    <w:p>
      <w:pPr>
        <w:spacing w:after="0"/>
        <w:ind w:left="0"/>
        <w:jc w:val="both"/>
      </w:pPr>
      <w:r>
        <w:rPr>
          <w:rFonts w:ascii="Times New Roman"/>
          <w:b w:val="false"/>
          <w:i w:val="false"/>
          <w:color w:val="000000"/>
          <w:sz w:val="28"/>
        </w:rPr>
        <w:t>
      11) Қазақстан Республикасының Ұлттық Кәсіпкерлер палатасымен бірлесіп республикалық және халықаралық көрмелер мен жәрмеңкелер өткізуге бастамашылық жасайды, қатысады және ұйымдастырады;</w:t>
      </w:r>
    </w:p>
    <w:bookmarkEnd w:id="52"/>
    <w:bookmarkStart w:name="z59" w:id="53"/>
    <w:p>
      <w:pPr>
        <w:spacing w:after="0"/>
        <w:ind w:left="0"/>
        <w:jc w:val="both"/>
      </w:pPr>
      <w:r>
        <w:rPr>
          <w:rFonts w:ascii="Times New Roman"/>
          <w:b w:val="false"/>
          <w:i w:val="false"/>
          <w:color w:val="000000"/>
          <w:sz w:val="28"/>
        </w:rPr>
        <w:t>
      12) әлеуметтік маңызы бар азық-түлік тауарларына бөлшек сауда бағаларының шекті мәндерін айқындау мақсатында макроэкономикалық талдау жүргізеді;</w:t>
      </w:r>
    </w:p>
    <w:bookmarkEnd w:id="53"/>
    <w:bookmarkStart w:name="z60" w:id="54"/>
    <w:p>
      <w:pPr>
        <w:spacing w:after="0"/>
        <w:ind w:left="0"/>
        <w:jc w:val="both"/>
      </w:pPr>
      <w:r>
        <w:rPr>
          <w:rFonts w:ascii="Times New Roman"/>
          <w:b w:val="false"/>
          <w:i w:val="false"/>
          <w:color w:val="000000"/>
          <w:sz w:val="28"/>
        </w:rPr>
        <w:t>
      13) әлеуметтік маңызы бар азық-түлік тауарларына бөлшек сауда бағаларының шекті мәндерін және оларға шекті жол берілетін бөлшек сауда бағаларының мөлшерін белгілеу тәртібін әзірлейді және бекітеді;</w:t>
      </w:r>
    </w:p>
    <w:bookmarkEnd w:id="54"/>
    <w:bookmarkStart w:name="z61" w:id="55"/>
    <w:p>
      <w:pPr>
        <w:spacing w:after="0"/>
        <w:ind w:left="0"/>
        <w:jc w:val="both"/>
      </w:pPr>
      <w:r>
        <w:rPr>
          <w:rFonts w:ascii="Times New Roman"/>
          <w:b w:val="false"/>
          <w:i w:val="false"/>
          <w:color w:val="000000"/>
          <w:sz w:val="28"/>
        </w:rPr>
        <w:t>
      14) агроөнеркәсіптік кешенді дамыту саласындағы уәкілетті органмен бірлесіп тауарлардың бағасына мониторинг жүргізеді және базарға реттеушілік ықпал ету орынды болатын баға деңгейіне қол жеткізген жағдайда, мемлекеттік резерв саласындағы уәкілетті органмен келісім бойынша Қазақстан Республикасының Үкіметіне базарға реттеушілік ықпал ету үшін мемлекеттік резервтен материалдық құндылықтарды шығару қажеттілігі туралы алушылар – сауда қызметінің субъектілерін, шығарылатын материалдық құндылықтардың сауда үстемесінің көлемін, бағасын және мөлшерін көрсете отырып, ұсыныс енгізеді;</w:t>
      </w:r>
    </w:p>
    <w:bookmarkEnd w:id="55"/>
    <w:bookmarkStart w:name="z62" w:id="56"/>
    <w:p>
      <w:pPr>
        <w:spacing w:after="0"/>
        <w:ind w:left="0"/>
        <w:jc w:val="both"/>
      </w:pPr>
      <w:r>
        <w:rPr>
          <w:rFonts w:ascii="Times New Roman"/>
          <w:b w:val="false"/>
          <w:i w:val="false"/>
          <w:color w:val="000000"/>
          <w:sz w:val="28"/>
        </w:rPr>
        <w:t>
      15) тауарлардың экспорты мен импортын лицензиялау жөніндегі қызметке қойылатын біліктілік талаптарын және оларға сәйкестікті растайтын құжаттар тізбесін, лицензияны және (немесе) лицензияға қосымшаны, лицензия нысанын және (немесе) лицензияға қосымшаны алу және қайта ресімдеу үшін өтініш нысандарын әзірлейді;</w:t>
      </w:r>
    </w:p>
    <w:bookmarkEnd w:id="56"/>
    <w:bookmarkStart w:name="z63" w:id="57"/>
    <w:p>
      <w:pPr>
        <w:spacing w:after="0"/>
        <w:ind w:left="0"/>
        <w:jc w:val="both"/>
      </w:pPr>
      <w:r>
        <w:rPr>
          <w:rFonts w:ascii="Times New Roman"/>
          <w:b w:val="false"/>
          <w:i w:val="false"/>
          <w:color w:val="000000"/>
          <w:sz w:val="28"/>
        </w:rPr>
        <w:t>
      16) мемлекеттік қызметтер көрсету тәртібін айқындайтын заңға тәуелді нормативтік құқықтық актілерді әзірлейді және бекітеді;</w:t>
      </w:r>
    </w:p>
    <w:bookmarkEnd w:id="57"/>
    <w:bookmarkStart w:name="z64" w:id="58"/>
    <w:p>
      <w:pPr>
        <w:spacing w:after="0"/>
        <w:ind w:left="0"/>
        <w:jc w:val="both"/>
      </w:pPr>
      <w:r>
        <w:rPr>
          <w:rFonts w:ascii="Times New Roman"/>
          <w:b w:val="false"/>
          <w:i w:val="false"/>
          <w:color w:val="000000"/>
          <w:sz w:val="28"/>
        </w:rPr>
        <w:t>
      17) тарифтік квоталар шеңберінде тауарларды Қазақстан Республикасының аумағына әкелу немесе әкету кезінде экспортқа және (немесе) импортқа лицензиялар беруді жүзеге асырады;</w:t>
      </w:r>
    </w:p>
    <w:bookmarkEnd w:id="58"/>
    <w:bookmarkStart w:name="z65" w:id="59"/>
    <w:p>
      <w:pPr>
        <w:spacing w:after="0"/>
        <w:ind w:left="0"/>
        <w:jc w:val="both"/>
      </w:pPr>
      <w:r>
        <w:rPr>
          <w:rFonts w:ascii="Times New Roman"/>
          <w:b w:val="false"/>
          <w:i w:val="false"/>
          <w:color w:val="000000"/>
          <w:sz w:val="28"/>
        </w:rPr>
        <w:t>
      18) тауарлардың импорты саласында берілген лицензиялар мен рұқсаттардың дерекқорын жүргізеді;</w:t>
      </w:r>
    </w:p>
    <w:bookmarkEnd w:id="59"/>
    <w:bookmarkStart w:name="z66" w:id="60"/>
    <w:p>
      <w:pPr>
        <w:spacing w:after="0"/>
        <w:ind w:left="0"/>
        <w:jc w:val="both"/>
      </w:pPr>
      <w:r>
        <w:rPr>
          <w:rFonts w:ascii="Times New Roman"/>
          <w:b w:val="false"/>
          <w:i w:val="false"/>
          <w:color w:val="000000"/>
          <w:sz w:val="28"/>
        </w:rPr>
        <w:t>
      19) тиісті салада (салада) өзін-өзі реттейтін ұйымдардың тізілімін жүргізеді;</w:t>
      </w:r>
    </w:p>
    <w:bookmarkEnd w:id="60"/>
    <w:bookmarkStart w:name="z67" w:id="61"/>
    <w:p>
      <w:pPr>
        <w:spacing w:after="0"/>
        <w:ind w:left="0"/>
        <w:jc w:val="both"/>
      </w:pPr>
      <w:r>
        <w:rPr>
          <w:rFonts w:ascii="Times New Roman"/>
          <w:b w:val="false"/>
          <w:i w:val="false"/>
          <w:color w:val="000000"/>
          <w:sz w:val="28"/>
        </w:rPr>
        <w:t>
      20) тауар биржаларының қызметін мемлекеттік реттеуді жүзеге асырады;</w:t>
      </w:r>
    </w:p>
    <w:bookmarkEnd w:id="61"/>
    <w:bookmarkStart w:name="z68" w:id="62"/>
    <w:p>
      <w:pPr>
        <w:spacing w:after="0"/>
        <w:ind w:left="0"/>
        <w:jc w:val="both"/>
      </w:pPr>
      <w:r>
        <w:rPr>
          <w:rFonts w:ascii="Times New Roman"/>
          <w:b w:val="false"/>
          <w:i w:val="false"/>
          <w:color w:val="000000"/>
          <w:sz w:val="28"/>
        </w:rPr>
        <w:t>
      21) биржалық тауарлардың тізбесін әзірлейді және оған өзгерістер және (немесе) толықтырулар енгізеді;</w:t>
      </w:r>
    </w:p>
    <w:bookmarkEnd w:id="62"/>
    <w:bookmarkStart w:name="z69" w:id="63"/>
    <w:p>
      <w:pPr>
        <w:spacing w:after="0"/>
        <w:ind w:left="0"/>
        <w:jc w:val="both"/>
      </w:pPr>
      <w:r>
        <w:rPr>
          <w:rFonts w:ascii="Times New Roman"/>
          <w:b w:val="false"/>
          <w:i w:val="false"/>
          <w:color w:val="000000"/>
          <w:sz w:val="28"/>
        </w:rPr>
        <w:t>
      22) тауар биржасында халықаралық биржалық сауда-саттықты дамыту үшін жағдайлар жасайды;</w:t>
      </w:r>
    </w:p>
    <w:bookmarkEnd w:id="63"/>
    <w:bookmarkStart w:name="z70" w:id="64"/>
    <w:p>
      <w:pPr>
        <w:spacing w:after="0"/>
        <w:ind w:left="0"/>
        <w:jc w:val="both"/>
      </w:pPr>
      <w:r>
        <w:rPr>
          <w:rFonts w:ascii="Times New Roman"/>
          <w:b w:val="false"/>
          <w:i w:val="false"/>
          <w:color w:val="000000"/>
          <w:sz w:val="28"/>
        </w:rPr>
        <w:t>
      23) коммерциялық немесе Қазақстан Республикасының заңымен қорғалатын өзге де құпияны құрайтын мәліметтерді қоспағанда, тауар биржалары мен биржалық сауда қызметі мәселелері бойынша ақпаратты жариялайды;</w:t>
      </w:r>
    </w:p>
    <w:bookmarkEnd w:id="64"/>
    <w:bookmarkStart w:name="z71" w:id="65"/>
    <w:p>
      <w:pPr>
        <w:spacing w:after="0"/>
        <w:ind w:left="0"/>
        <w:jc w:val="both"/>
      </w:pPr>
      <w:r>
        <w:rPr>
          <w:rFonts w:ascii="Times New Roman"/>
          <w:b w:val="false"/>
          <w:i w:val="false"/>
          <w:color w:val="000000"/>
          <w:sz w:val="28"/>
        </w:rPr>
        <w:t>
      24) биржалық сауда қағидаларын әзірлейді және бекітеді;</w:t>
      </w:r>
    </w:p>
    <w:bookmarkEnd w:id="65"/>
    <w:bookmarkStart w:name="z72" w:id="66"/>
    <w:p>
      <w:pPr>
        <w:spacing w:after="0"/>
        <w:ind w:left="0"/>
        <w:jc w:val="both"/>
      </w:pPr>
      <w:r>
        <w:rPr>
          <w:rFonts w:ascii="Times New Roman"/>
          <w:b w:val="false"/>
          <w:i w:val="false"/>
          <w:color w:val="000000"/>
          <w:sz w:val="28"/>
        </w:rPr>
        <w:t>
      25) тауар биржаларының қызметін реттеу саласындағы нормативтік құқықтық актілерді әзірлейді және бекітеді;</w:t>
      </w:r>
    </w:p>
    <w:bookmarkEnd w:id="66"/>
    <w:bookmarkStart w:name="z73" w:id="67"/>
    <w:p>
      <w:pPr>
        <w:spacing w:after="0"/>
        <w:ind w:left="0"/>
        <w:jc w:val="both"/>
      </w:pPr>
      <w:r>
        <w:rPr>
          <w:rFonts w:ascii="Times New Roman"/>
          <w:b w:val="false"/>
          <w:i w:val="false"/>
          <w:color w:val="000000"/>
          <w:sz w:val="28"/>
        </w:rPr>
        <w:t>
      26) біліктілік талаптарын және олардың тауар биржаларының қызметіне сәйкестігін растайтын құжаттардың тізбесін әзірлейді және бекітеді;</w:t>
      </w:r>
    </w:p>
    <w:bookmarkEnd w:id="67"/>
    <w:bookmarkStart w:name="z74" w:id="68"/>
    <w:p>
      <w:pPr>
        <w:spacing w:after="0"/>
        <w:ind w:left="0"/>
        <w:jc w:val="both"/>
      </w:pPr>
      <w:r>
        <w:rPr>
          <w:rFonts w:ascii="Times New Roman"/>
          <w:b w:val="false"/>
          <w:i w:val="false"/>
          <w:color w:val="000000"/>
          <w:sz w:val="28"/>
        </w:rPr>
        <w:t>
      27) тауар биржаларының электрондық сауда жүйесіне қойылатын міндетті талаптарды әзірлейді және бекітеді;</w:t>
      </w:r>
    </w:p>
    <w:bookmarkEnd w:id="68"/>
    <w:bookmarkStart w:name="z75" w:id="69"/>
    <w:p>
      <w:pPr>
        <w:spacing w:after="0"/>
        <w:ind w:left="0"/>
        <w:jc w:val="both"/>
      </w:pPr>
      <w:r>
        <w:rPr>
          <w:rFonts w:ascii="Times New Roman"/>
          <w:b w:val="false"/>
          <w:i w:val="false"/>
          <w:color w:val="000000"/>
          <w:sz w:val="28"/>
        </w:rPr>
        <w:t>
      28) кепілдік және сақтандыру қорларын қалыптастыру және пайдалану қағидаларын әзірлейді және бекітеді;</w:t>
      </w:r>
    </w:p>
    <w:bookmarkEnd w:id="69"/>
    <w:bookmarkStart w:name="z76" w:id="70"/>
    <w:p>
      <w:pPr>
        <w:spacing w:after="0"/>
        <w:ind w:left="0"/>
        <w:jc w:val="both"/>
      </w:pPr>
      <w:r>
        <w:rPr>
          <w:rFonts w:ascii="Times New Roman"/>
          <w:b w:val="false"/>
          <w:i w:val="false"/>
          <w:color w:val="000000"/>
          <w:sz w:val="28"/>
        </w:rPr>
        <w:t>
      29) тауар биржасының клирингтік орталығының аппараттық-бағдарламалық кешеніне қойылатын талаптарды әзірлейді және бекітеді;</w:t>
      </w:r>
    </w:p>
    <w:bookmarkEnd w:id="70"/>
    <w:bookmarkStart w:name="z77" w:id="71"/>
    <w:p>
      <w:pPr>
        <w:spacing w:after="0"/>
        <w:ind w:left="0"/>
        <w:jc w:val="both"/>
      </w:pPr>
      <w:r>
        <w:rPr>
          <w:rFonts w:ascii="Times New Roman"/>
          <w:b w:val="false"/>
          <w:i w:val="false"/>
          <w:color w:val="000000"/>
          <w:sz w:val="28"/>
        </w:rPr>
        <w:t>
      30) биржалық мәмілелер бойынша клирингтік қызметті жүзеге асыру тәртібін айқындайды;</w:t>
      </w:r>
    </w:p>
    <w:bookmarkEnd w:id="71"/>
    <w:bookmarkStart w:name="z78" w:id="72"/>
    <w:p>
      <w:pPr>
        <w:spacing w:after="0"/>
        <w:ind w:left="0"/>
        <w:jc w:val="both"/>
      </w:pPr>
      <w:r>
        <w:rPr>
          <w:rFonts w:ascii="Times New Roman"/>
          <w:b w:val="false"/>
          <w:i w:val="false"/>
          <w:color w:val="000000"/>
          <w:sz w:val="28"/>
        </w:rPr>
        <w:t>
      31) биржалық қызмет саласындағы өзін-өзі реттейтін ұйымдардың қағидалары мен стандарттарын келіседі;</w:t>
      </w:r>
    </w:p>
    <w:bookmarkEnd w:id="72"/>
    <w:bookmarkStart w:name="z79" w:id="73"/>
    <w:p>
      <w:pPr>
        <w:spacing w:after="0"/>
        <w:ind w:left="0"/>
        <w:jc w:val="both"/>
      </w:pPr>
      <w:r>
        <w:rPr>
          <w:rFonts w:ascii="Times New Roman"/>
          <w:b w:val="false"/>
          <w:i w:val="false"/>
          <w:color w:val="000000"/>
          <w:sz w:val="28"/>
        </w:rPr>
        <w:t>
      32) биржалық сауда қағидаларында көзделген жағдайларда ауыл шаруашылығы өнімін қоспағанда, бір сауда сессиясында сауда лотының ең жоғары мөлшерін белгілейді;</w:t>
      </w:r>
    </w:p>
    <w:bookmarkEnd w:id="73"/>
    <w:bookmarkStart w:name="z80" w:id="74"/>
    <w:p>
      <w:pPr>
        <w:spacing w:after="0"/>
        <w:ind w:left="0"/>
        <w:jc w:val="both"/>
      </w:pPr>
      <w:r>
        <w:rPr>
          <w:rFonts w:ascii="Times New Roman"/>
          <w:b w:val="false"/>
          <w:i w:val="false"/>
          <w:color w:val="000000"/>
          <w:sz w:val="28"/>
        </w:rPr>
        <w:t>
      33) биржалық тауарлармен биржалық сауда-саттықты ұйымдастыратын тауар биржаларының тізілімін және стандартталмаған тауарлармен биржалық сауда-саттықты ұйымдастыратын тауар биржаларының тізілімін жүргізеді, сондай-ақ оларды өзінің интернет-ресурсында орналастырады;</w:t>
      </w:r>
    </w:p>
    <w:bookmarkEnd w:id="74"/>
    <w:bookmarkStart w:name="z81" w:id="75"/>
    <w:p>
      <w:pPr>
        <w:spacing w:after="0"/>
        <w:ind w:left="0"/>
        <w:jc w:val="both"/>
      </w:pPr>
      <w:r>
        <w:rPr>
          <w:rFonts w:ascii="Times New Roman"/>
          <w:b w:val="false"/>
          <w:i w:val="false"/>
          <w:color w:val="000000"/>
          <w:sz w:val="28"/>
        </w:rPr>
        <w:t>
      34) маркет-мейкерлер тізілімін жүргізеді, сондай-ақ оны өзінің интернет-ресурсында орналастырады;</w:t>
      </w:r>
    </w:p>
    <w:bookmarkEnd w:id="75"/>
    <w:bookmarkStart w:name="z82" w:id="76"/>
    <w:p>
      <w:pPr>
        <w:spacing w:after="0"/>
        <w:ind w:left="0"/>
        <w:jc w:val="both"/>
      </w:pPr>
      <w:r>
        <w:rPr>
          <w:rFonts w:ascii="Times New Roman"/>
          <w:b w:val="false"/>
          <w:i w:val="false"/>
          <w:color w:val="000000"/>
          <w:sz w:val="28"/>
        </w:rPr>
        <w:t>
      35) Қазақстан Республикасында өндірілетін, әкелінетін және (немесе) өткізілетін әлеуметтік маңызы бар азық-түлік тауарларына ең төмен көтерме бағаны белгілеу тәртібіне сәйкес Қазақстан Республикасында өндірілетін, әкелінетін және (немесе) өткізілетін әлеуметтік маңызы бар азық-түлік тауарларына ең төмен көтерме бағаны бекітеді;</w:t>
      </w:r>
    </w:p>
    <w:bookmarkEnd w:id="76"/>
    <w:bookmarkStart w:name="z83" w:id="77"/>
    <w:p>
      <w:pPr>
        <w:spacing w:after="0"/>
        <w:ind w:left="0"/>
        <w:jc w:val="both"/>
      </w:pPr>
      <w:r>
        <w:rPr>
          <w:rFonts w:ascii="Times New Roman"/>
          <w:b w:val="false"/>
          <w:i w:val="false"/>
          <w:color w:val="000000"/>
          <w:sz w:val="28"/>
        </w:rPr>
        <w:t>
      36) әлеуметтік маңызы бар азық-түлік тауарларының тізбесін әзірлейді;</w:t>
      </w:r>
    </w:p>
    <w:bookmarkEnd w:id="77"/>
    <w:bookmarkStart w:name="z84" w:id="78"/>
    <w:p>
      <w:pPr>
        <w:spacing w:after="0"/>
        <w:ind w:left="0"/>
        <w:jc w:val="both"/>
      </w:pPr>
      <w:r>
        <w:rPr>
          <w:rFonts w:ascii="Times New Roman"/>
          <w:b w:val="false"/>
          <w:i w:val="false"/>
          <w:color w:val="000000"/>
          <w:sz w:val="28"/>
        </w:rPr>
        <w:t>
      37) әлеуметтік маңызы бар азық-түлік тауарларының бағасына мониторинг жүргізеді;</w:t>
      </w:r>
    </w:p>
    <w:bookmarkEnd w:id="78"/>
    <w:bookmarkStart w:name="z85" w:id="79"/>
    <w:p>
      <w:pPr>
        <w:spacing w:after="0"/>
        <w:ind w:left="0"/>
        <w:jc w:val="both"/>
      </w:pPr>
      <w:r>
        <w:rPr>
          <w:rFonts w:ascii="Times New Roman"/>
          <w:b w:val="false"/>
          <w:i w:val="false"/>
          <w:color w:val="000000"/>
          <w:sz w:val="28"/>
        </w:rPr>
        <w:t>
      38) жергілікті атқарушы органдар қызметінің тиімділігін бағалау үшін сауда саласындағы нысаналы индикаторларды есептеу әдістемесін әзірлейді;</w:t>
      </w:r>
    </w:p>
    <w:bookmarkEnd w:id="79"/>
    <w:bookmarkStart w:name="z86" w:id="80"/>
    <w:p>
      <w:pPr>
        <w:spacing w:after="0"/>
        <w:ind w:left="0"/>
        <w:jc w:val="both"/>
      </w:pPr>
      <w:r>
        <w:rPr>
          <w:rFonts w:ascii="Times New Roman"/>
          <w:b w:val="false"/>
          <w:i w:val="false"/>
          <w:color w:val="000000"/>
          <w:sz w:val="28"/>
        </w:rPr>
        <w:t>
      39) ақпараттық жүйеде тіркеу қағидаларын әзірлеуге қатысады;</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40)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"Сауда қызметін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бақылау субъектісіне (объектісіне) бара отырып, жоспардан тыс тексеру және профилактикалық бақылау нысанында Қазақстан Республикасының Сауда қызметін реттеу туралы заңнамасының сақталуына мемлекеттік бақылауды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"Сауда қызметін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әлеуметтік маңызы бар азық-түлік тауарларына осындай бағаларды белгілеу туралы Жергілікті атқарушы органдардың шешімдері негізінде әлеуметтік маңызы бар азық-түлік тауарларына шекті жол берілетін бөлшек сауда бағалары мөлшерінің сақталуына мемлекеттік бақылауды жүзеге асырады;</w:t>
      </w:r>
    </w:p>
    <w:bookmarkStart w:name="z89" w:id="81"/>
    <w:p>
      <w:pPr>
        <w:spacing w:after="0"/>
        <w:ind w:left="0"/>
        <w:jc w:val="both"/>
      </w:pPr>
      <w:r>
        <w:rPr>
          <w:rFonts w:ascii="Times New Roman"/>
          <w:b w:val="false"/>
          <w:i w:val="false"/>
          <w:color w:val="000000"/>
          <w:sz w:val="28"/>
        </w:rPr>
        <w:t>
      42) әлеуметтік маңызы бар азық-түлік тауарларына шекті бөлшек сауда бағаларын белгілеу туралы Жергілікті атқарушы органдардың шешімдері негізінде оларға қатысты әлеуметтік маңызы бар азық-түлік тауарларына шекті жол берілетін бөлшек сауда бағалары мөлшерінің сақталуына мемлекеттік бақылау жүргізілетін мемлекеттік бақылау субъектілерінің тізімін қалыптастырады;</w:t>
      </w:r>
    </w:p>
    <w:bookmarkEnd w:id="81"/>
    <w:bookmarkStart w:name="z90" w:id="82"/>
    <w:p>
      <w:pPr>
        <w:spacing w:after="0"/>
        <w:ind w:left="0"/>
        <w:jc w:val="both"/>
      </w:pPr>
      <w:r>
        <w:rPr>
          <w:rFonts w:ascii="Times New Roman"/>
          <w:b w:val="false"/>
          <w:i w:val="false"/>
          <w:color w:val="000000"/>
          <w:sz w:val="28"/>
        </w:rPr>
        <w:t>
      43) бұзушылықтар анықталған жағдайда әлеуметтік маңызы бар азық-түлік тауарларына шекті жол берілетін бөлшек сауда бағалары мөлшерінің сақталуына мемлекеттік бақылау жүргізу қорытындылары бойынша жою мерзімдерін көрсете отырып, мемлекеттік бақылау субъектісіне (объектісіне) оларды жою туралы нұсқама береді;</w:t>
      </w:r>
    </w:p>
    <w:bookmarkEnd w:id="82"/>
    <w:bookmarkStart w:name="z91" w:id="83"/>
    <w:p>
      <w:pPr>
        <w:spacing w:after="0"/>
        <w:ind w:left="0"/>
        <w:jc w:val="both"/>
      </w:pPr>
      <w:r>
        <w:rPr>
          <w:rFonts w:ascii="Times New Roman"/>
          <w:b w:val="false"/>
          <w:i w:val="false"/>
          <w:color w:val="000000"/>
          <w:sz w:val="28"/>
        </w:rPr>
        <w:t>
      44) Қазақстан Республикасында өндірілетін, әкелінетін және (немесе) өткізілетін әлеуметтік маңызы бар азық-түлік тауарларына ең төмен көтерме бағаны белгілеу тәртібін әзірлейді;</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45)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хаттама жасайды, әкімшілік құқық бұзушылық туралы істерді, сондай-ақ сауда саласында әкімшілік жаза қолдануды қозғайды және қарайды;</w:t>
      </w:r>
    </w:p>
    <w:bookmarkStart w:name="z93" w:id="84"/>
    <w:p>
      <w:pPr>
        <w:spacing w:after="0"/>
        <w:ind w:left="0"/>
        <w:jc w:val="both"/>
      </w:pPr>
      <w:r>
        <w:rPr>
          <w:rFonts w:ascii="Times New Roman"/>
          <w:b w:val="false"/>
          <w:i w:val="false"/>
          <w:color w:val="000000"/>
          <w:sz w:val="28"/>
        </w:rPr>
        <w:t>
      46) реттелетін саладағы жеке және заңды тұлғалардың өтініштерін қарайды;</w:t>
      </w:r>
    </w:p>
    <w:bookmarkEnd w:id="84"/>
    <w:bookmarkStart w:name="z94" w:id="85"/>
    <w:p>
      <w:pPr>
        <w:spacing w:after="0"/>
        <w:ind w:left="0"/>
        <w:jc w:val="both"/>
      </w:pPr>
      <w:r>
        <w:rPr>
          <w:rFonts w:ascii="Times New Roman"/>
          <w:b w:val="false"/>
          <w:i w:val="false"/>
          <w:color w:val="000000"/>
          <w:sz w:val="28"/>
        </w:rPr>
        <w:t>
      47) Қазақстан Республикасының Сауда қызметін реттеу туралы заңнамасында,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85"/>
    <w:bookmarkStart w:name="z95" w:id="86"/>
    <w:p>
      <w:pPr>
        <w:spacing w:after="0"/>
        <w:ind w:left="0"/>
        <w:jc w:val="left"/>
      </w:pPr>
      <w:r>
        <w:rPr>
          <w:rFonts w:ascii="Times New Roman"/>
          <w:b/>
          <w:i w:val="false"/>
          <w:color w:val="000000"/>
        </w:rPr>
        <w:t xml:space="preserve"> 3-тарау. Комитет қызметін ұйымдастыру кезіндегі оның басшысының мәртебесі және өкілеттіктері</w:t>
      </w:r>
    </w:p>
    <w:bookmarkEnd w:id="86"/>
    <w:bookmarkStart w:name="z96" w:id="87"/>
    <w:p>
      <w:pPr>
        <w:spacing w:after="0"/>
        <w:ind w:left="0"/>
        <w:jc w:val="both"/>
      </w:pPr>
      <w:r>
        <w:rPr>
          <w:rFonts w:ascii="Times New Roman"/>
          <w:b w:val="false"/>
          <w:i w:val="false"/>
          <w:color w:val="000000"/>
          <w:sz w:val="28"/>
        </w:rPr>
        <w:t>
      17. Комитетті басқаруды Комитетке жүктелген міндеттердің орындалуына және оның өкілеттіктерін жүзеге асыруға дербес жауапты төраға жүзеге асырады.</w:t>
      </w:r>
    </w:p>
    <w:bookmarkEnd w:id="87"/>
    <w:bookmarkStart w:name="z97" w:id="88"/>
    <w:p>
      <w:pPr>
        <w:spacing w:after="0"/>
        <w:ind w:left="0"/>
        <w:jc w:val="both"/>
      </w:pPr>
      <w:r>
        <w:rPr>
          <w:rFonts w:ascii="Times New Roman"/>
          <w:b w:val="false"/>
          <w:i w:val="false"/>
          <w:color w:val="000000"/>
          <w:sz w:val="28"/>
        </w:rPr>
        <w:t>
      18. Комитет төрағасы Қазақстан Республикасының заңнамасына сәйкес қызметке тағайындалады және қызметтен босатылады.</w:t>
      </w:r>
    </w:p>
    <w:bookmarkEnd w:id="88"/>
    <w:bookmarkStart w:name="z98" w:id="89"/>
    <w:p>
      <w:pPr>
        <w:spacing w:after="0"/>
        <w:ind w:left="0"/>
        <w:jc w:val="both"/>
      </w:pPr>
      <w:r>
        <w:rPr>
          <w:rFonts w:ascii="Times New Roman"/>
          <w:b w:val="false"/>
          <w:i w:val="false"/>
          <w:color w:val="000000"/>
          <w:sz w:val="28"/>
        </w:rPr>
        <w:t>
      19. Комитет төрағасының Қазақстан Республикасының заңнамасына сәйкес қызметке тағайындалатын және қызметтен босатылатын орынбасарлары болады.</w:t>
      </w:r>
    </w:p>
    <w:bookmarkEnd w:id="89"/>
    <w:bookmarkStart w:name="z99" w:id="90"/>
    <w:p>
      <w:pPr>
        <w:spacing w:after="0"/>
        <w:ind w:left="0"/>
        <w:jc w:val="both"/>
      </w:pPr>
      <w:r>
        <w:rPr>
          <w:rFonts w:ascii="Times New Roman"/>
          <w:b w:val="false"/>
          <w:i w:val="false"/>
          <w:color w:val="000000"/>
          <w:sz w:val="28"/>
        </w:rPr>
        <w:t>
      20. Комитет төрағасының өкілеттіктері:</w:t>
      </w:r>
    </w:p>
    <w:bookmarkEnd w:id="90"/>
    <w:bookmarkStart w:name="z100" w:id="91"/>
    <w:p>
      <w:pPr>
        <w:spacing w:after="0"/>
        <w:ind w:left="0"/>
        <w:jc w:val="both"/>
      </w:pPr>
      <w:r>
        <w:rPr>
          <w:rFonts w:ascii="Times New Roman"/>
          <w:b w:val="false"/>
          <w:i w:val="false"/>
          <w:color w:val="000000"/>
          <w:sz w:val="28"/>
        </w:rPr>
        <w:t>
      1) өз орынбасарларының, Комитеттің құрылымдық бөлімшелері басшыларының және қызметкерлерінің міндеттері мен өкілеттіктерін айқындайды;</w:t>
      </w:r>
    </w:p>
    <w:bookmarkEnd w:id="91"/>
    <w:bookmarkStart w:name="z101" w:id="92"/>
    <w:p>
      <w:pPr>
        <w:spacing w:after="0"/>
        <w:ind w:left="0"/>
        <w:jc w:val="both"/>
      </w:pPr>
      <w:r>
        <w:rPr>
          <w:rFonts w:ascii="Times New Roman"/>
          <w:b w:val="false"/>
          <w:i w:val="false"/>
          <w:color w:val="000000"/>
          <w:sz w:val="28"/>
        </w:rPr>
        <w:t>
      2) өз құзыреті шегінде бұйрықтар шығарады;</w:t>
      </w:r>
    </w:p>
    <w:bookmarkEnd w:id="92"/>
    <w:bookmarkStart w:name="z102" w:id="93"/>
    <w:p>
      <w:pPr>
        <w:spacing w:after="0"/>
        <w:ind w:left="0"/>
        <w:jc w:val="both"/>
      </w:pPr>
      <w:r>
        <w:rPr>
          <w:rFonts w:ascii="Times New Roman"/>
          <w:b w:val="false"/>
          <w:i w:val="false"/>
          <w:color w:val="000000"/>
          <w:sz w:val="28"/>
        </w:rPr>
        <w:t>
      3) еңбек қатынастары мәселелері жоғары тұрған мемлекеттік органдар мен лауазымды тұлғалардың құзыретіне жатқызылған қызметкерлерді қоспағанда, Комитет қызметкерлерін қызметке тағайындайды және қызметтен босатады;</w:t>
      </w:r>
    </w:p>
    <w:bookmarkEnd w:id="93"/>
    <w:bookmarkStart w:name="z103" w:id="94"/>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тұлғалардың құзыретіне жатқызылған қызметкерлерді қоспағанда, Комитет қызметкерлерін іссапарға жіберу, еңбек демалысын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 мәселелерін шешеді;</w:t>
      </w:r>
    </w:p>
    <w:bookmarkEnd w:id="94"/>
    <w:bookmarkStart w:name="z104" w:id="95"/>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Комитеттің атынан өкілдік етеді;</w:t>
      </w:r>
    </w:p>
    <w:bookmarkEnd w:id="95"/>
    <w:bookmarkStart w:name="z105" w:id="96"/>
    <w:p>
      <w:pPr>
        <w:spacing w:after="0"/>
        <w:ind w:left="0"/>
        <w:jc w:val="both"/>
      </w:pPr>
      <w:r>
        <w:rPr>
          <w:rFonts w:ascii="Times New Roman"/>
          <w:b w:val="false"/>
          <w:i w:val="false"/>
          <w:color w:val="000000"/>
          <w:sz w:val="28"/>
        </w:rPr>
        <w:t>
      6) Комитеттің құрылымдық бөлімшелері туралы ережелерді бекітеді;</w:t>
      </w:r>
    </w:p>
    <w:bookmarkEnd w:id="96"/>
    <w:bookmarkStart w:name="z106" w:id="97"/>
    <w:p>
      <w:pPr>
        <w:spacing w:after="0"/>
        <w:ind w:left="0"/>
        <w:jc w:val="both"/>
      </w:pPr>
      <w:r>
        <w:rPr>
          <w:rFonts w:ascii="Times New Roman"/>
          <w:b w:val="false"/>
          <w:i w:val="false"/>
          <w:color w:val="000000"/>
          <w:sz w:val="28"/>
        </w:rPr>
        <w:t>
      7) сыбайлас жемқорлық құқық бұзушылықтар не сыбайлас жемқорлық іс-әрекеттерінің туындауына ықпал ететін іс-әрекеттер тіркелген жағдайларда, бұл туралы Министрліктің басшылығын хабардар етеді;</w:t>
      </w:r>
    </w:p>
    <w:bookmarkEnd w:id="97"/>
    <w:bookmarkStart w:name="z107" w:id="98"/>
    <w:p>
      <w:pPr>
        <w:spacing w:after="0"/>
        <w:ind w:left="0"/>
        <w:jc w:val="both"/>
      </w:pPr>
      <w:r>
        <w:rPr>
          <w:rFonts w:ascii="Times New Roman"/>
          <w:b w:val="false"/>
          <w:i w:val="false"/>
          <w:color w:val="000000"/>
          <w:sz w:val="28"/>
        </w:rPr>
        <w:t>
      8) Комитет қызметкерлерінің мемлекеттік қызметшілердің қызметтік әдеп нормаларын сақтауын қамтамасыз етеді;</w:t>
      </w:r>
    </w:p>
    <w:bookmarkEnd w:id="98"/>
    <w:bookmarkStart w:name="z108" w:id="99"/>
    <w:p>
      <w:pPr>
        <w:spacing w:after="0"/>
        <w:ind w:left="0"/>
        <w:jc w:val="both"/>
      </w:pPr>
      <w:r>
        <w:rPr>
          <w:rFonts w:ascii="Times New Roman"/>
          <w:b w:val="false"/>
          <w:i w:val="false"/>
          <w:color w:val="000000"/>
          <w:sz w:val="28"/>
        </w:rPr>
        <w:t>
      9) Комитетте сыбайлас жемқорлыққа қарсы іс-қимылға бағытталған шараларды қабылдайды және сыбайлас жемқорлыққа қарсы шаралардың қабылдануына дербес жауапты болады;</w:t>
      </w:r>
    </w:p>
    <w:bookmarkEnd w:id="99"/>
    <w:bookmarkStart w:name="z109" w:id="100"/>
    <w:p>
      <w:pPr>
        <w:spacing w:after="0"/>
        <w:ind w:left="0"/>
        <w:jc w:val="both"/>
      </w:pPr>
      <w:r>
        <w:rPr>
          <w:rFonts w:ascii="Times New Roman"/>
          <w:b w:val="false"/>
          <w:i w:val="false"/>
          <w:color w:val="000000"/>
          <w:sz w:val="28"/>
        </w:rPr>
        <w:t>
      10) республикалық бюджеттік бағдарламалардың іске асырылуына жауапты болады;</w:t>
      </w:r>
    </w:p>
    <w:bookmarkEnd w:id="100"/>
    <w:bookmarkStart w:name="z110" w:id="101"/>
    <w:p>
      <w:pPr>
        <w:spacing w:after="0"/>
        <w:ind w:left="0"/>
        <w:jc w:val="both"/>
      </w:pPr>
      <w:r>
        <w:rPr>
          <w:rFonts w:ascii="Times New Roman"/>
          <w:b w:val="false"/>
          <w:i w:val="false"/>
          <w:color w:val="000000"/>
          <w:sz w:val="28"/>
        </w:rPr>
        <w:t>
      11) жеке және заңды тұлғалардың актілерге шағымдарын тексеру нәтижелері бойынша бұзушылықтарды жою туралы нұсқаманы және әкімшілік құқық бұзушылықтар туралы істер жөніндегі қаулыны қарайды және олар бойынша шешімдер қабылдайды, сондай-ақ осындай өкілеттіктерді өз орынбасарларына береді;</w:t>
      </w:r>
    </w:p>
    <w:bookmarkEnd w:id="101"/>
    <w:bookmarkStart w:name="z111" w:id="102"/>
    <w:p>
      <w:pPr>
        <w:spacing w:after="0"/>
        <w:ind w:left="0"/>
        <w:jc w:val="both"/>
      </w:pPr>
      <w:r>
        <w:rPr>
          <w:rFonts w:ascii="Times New Roman"/>
          <w:b w:val="false"/>
          <w:i w:val="false"/>
          <w:color w:val="000000"/>
          <w:sz w:val="28"/>
        </w:rPr>
        <w:t>
      12) Министрліктің басшылығына Комитеттің құрылымы мен штат кестесі бойынша ұсыныстар береді.</w:t>
      </w:r>
    </w:p>
    <w:bookmarkEnd w:id="102"/>
    <w:bookmarkStart w:name="z112" w:id="103"/>
    <w:p>
      <w:pPr>
        <w:spacing w:after="0"/>
        <w:ind w:left="0"/>
        <w:jc w:val="both"/>
      </w:pPr>
      <w:r>
        <w:rPr>
          <w:rFonts w:ascii="Times New Roman"/>
          <w:b w:val="false"/>
          <w:i w:val="false"/>
          <w:color w:val="000000"/>
          <w:sz w:val="28"/>
        </w:rPr>
        <w:t>
      13) Комитет қызметіне жалпы басшылықты жүзеге асырады және Комитетке жүктелген міндеттердің орындалуы мен оның өз функцияларын жүзеге асыруы үшін дербес жауапты болады.</w:t>
      </w:r>
    </w:p>
    <w:bookmarkEnd w:id="103"/>
    <w:bookmarkStart w:name="z113" w:id="104"/>
    <w:p>
      <w:pPr>
        <w:spacing w:after="0"/>
        <w:ind w:left="0"/>
        <w:jc w:val="both"/>
      </w:pPr>
      <w:r>
        <w:rPr>
          <w:rFonts w:ascii="Times New Roman"/>
          <w:b w:val="false"/>
          <w:i w:val="false"/>
          <w:color w:val="000000"/>
          <w:sz w:val="28"/>
        </w:rPr>
        <w:t>
      14) өзінің құзыретіне жатқызылған басқа да мәселелер бойынша шешімдер қабылдайды.</w:t>
      </w:r>
    </w:p>
    <w:bookmarkEnd w:id="104"/>
    <w:p>
      <w:pPr>
        <w:spacing w:after="0"/>
        <w:ind w:left="0"/>
        <w:jc w:val="both"/>
      </w:pPr>
      <w:r>
        <w:rPr>
          <w:rFonts w:ascii="Times New Roman"/>
          <w:b w:val="false"/>
          <w:i w:val="false"/>
          <w:color w:val="000000"/>
          <w:sz w:val="28"/>
        </w:rPr>
        <w:t>
      Комитет төрағасы болмаған кезеңде оның өкілеттіктерін орындауды қолданыстағы заңнамаға сәйкес оны алмастыратын адам жүзеге асырады.</w:t>
      </w:r>
    </w:p>
    <w:bookmarkStart w:name="z114" w:id="105"/>
    <w:p>
      <w:pPr>
        <w:spacing w:after="0"/>
        <w:ind w:left="0"/>
        <w:jc w:val="both"/>
      </w:pPr>
      <w:r>
        <w:rPr>
          <w:rFonts w:ascii="Times New Roman"/>
          <w:b w:val="false"/>
          <w:i w:val="false"/>
          <w:color w:val="000000"/>
          <w:sz w:val="28"/>
        </w:rPr>
        <w:t>
      21. Комитет төрағасы өз орынбасарларының өкілеттіктерін қолданыстағы заңнамаға сәйкес белгілейді.</w:t>
      </w:r>
    </w:p>
    <w:bookmarkEnd w:id="105"/>
    <w:bookmarkStart w:name="z115" w:id="106"/>
    <w:p>
      <w:pPr>
        <w:spacing w:after="0"/>
        <w:ind w:left="0"/>
        <w:jc w:val="left"/>
      </w:pPr>
      <w:r>
        <w:rPr>
          <w:rFonts w:ascii="Times New Roman"/>
          <w:b/>
          <w:i w:val="false"/>
          <w:color w:val="000000"/>
        </w:rPr>
        <w:t xml:space="preserve"> 4-тарау. Комитеттің мүлкі</w:t>
      </w:r>
    </w:p>
    <w:bookmarkEnd w:id="106"/>
    <w:bookmarkStart w:name="z116" w:id="107"/>
    <w:p>
      <w:pPr>
        <w:spacing w:after="0"/>
        <w:ind w:left="0"/>
        <w:jc w:val="both"/>
      </w:pPr>
      <w:r>
        <w:rPr>
          <w:rFonts w:ascii="Times New Roman"/>
          <w:b w:val="false"/>
          <w:i w:val="false"/>
          <w:color w:val="000000"/>
          <w:sz w:val="28"/>
        </w:rPr>
        <w:t>
      22. Комитеттің заңнамада көзделген жағдайларда жедел басқару құқығында оқшауланған мүлкі болуы мүмкін.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7"/>
    <w:bookmarkStart w:name="z117" w:id="108"/>
    <w:p>
      <w:pPr>
        <w:spacing w:after="0"/>
        <w:ind w:left="0"/>
        <w:jc w:val="both"/>
      </w:pPr>
      <w:r>
        <w:rPr>
          <w:rFonts w:ascii="Times New Roman"/>
          <w:b w:val="false"/>
          <w:i w:val="false"/>
          <w:color w:val="000000"/>
          <w:sz w:val="28"/>
        </w:rPr>
        <w:t>
      23. Комитетке бекітілген мүлік республикалық меншікке жатады.</w:t>
      </w:r>
    </w:p>
    <w:bookmarkEnd w:id="108"/>
    <w:bookmarkStart w:name="z118" w:id="109"/>
    <w:p>
      <w:pPr>
        <w:spacing w:after="0"/>
        <w:ind w:left="0"/>
        <w:jc w:val="both"/>
      </w:pPr>
      <w:r>
        <w:rPr>
          <w:rFonts w:ascii="Times New Roman"/>
          <w:b w:val="false"/>
          <w:i w:val="false"/>
          <w:color w:val="000000"/>
          <w:sz w:val="28"/>
        </w:rPr>
        <w:t>
      24. Егер заңнамада өзгеше белгіленбесе, Комитеттің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9"/>
    <w:bookmarkStart w:name="z119" w:id="110"/>
    <w:p>
      <w:pPr>
        <w:spacing w:after="0"/>
        <w:ind w:left="0"/>
        <w:jc w:val="left"/>
      </w:pPr>
      <w:r>
        <w:rPr>
          <w:rFonts w:ascii="Times New Roman"/>
          <w:b/>
          <w:i w:val="false"/>
          <w:color w:val="000000"/>
        </w:rPr>
        <w:t xml:space="preserve"> 5-тарау. Комитетті қайта ұйымдастыру және тарату</w:t>
      </w:r>
    </w:p>
    <w:bookmarkEnd w:id="110"/>
    <w:bookmarkStart w:name="z120" w:id="111"/>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1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