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e6bf" w14:textId="878e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27 желтоқсандағы № 66-VIII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9 323 987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2 947 864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48 327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64 549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6 263 247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- 10 732 189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6 380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18 460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12 080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- 1 351 561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- 1 351 561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18 460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12 080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1 345 181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Мақат аудандық маслихатының 17.12.2024 № </w:t>
      </w:r>
      <w:r>
        <w:rPr>
          <w:rFonts w:ascii="Times New Roman"/>
          <w:b w:val="false"/>
          <w:i w:val="false"/>
          <w:color w:val="ff0000"/>
          <w:sz w:val="28"/>
        </w:rPr>
        <w:t>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2024 жылға келесідей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2024 жылға 136 616 мың теңге сомасында көзделсiн.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жергілікті атқарушы органдардың резерві 52 902 мың теңге сомасында бекітілсін.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субвенциялар көлемінде 2024 жылға 108 453 мың теңге сомасында,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 кентіне – 46 302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36 000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26 151 мың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аудандық бюджетте 113 173 мың теңге сомасында республикалық бюджеттен келесідей көлемдерде ескерілсін,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адамды оңалтудың жеке бағдарламасына сәйкес мұқтаж мүгедектігі бар адамдарды мiндеттi гигиеналық құралдармен қамтамасыз етуге – 21 725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- 1 448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 - 90 000 мың теңге.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аудандық бюджетте 2 268 046 мың теңге сомасында облыстық бюджеттен келесідей көлемдерде ескерілсін,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мәслихаттарға қызметтік автокөлік сатып алуға – 18 500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31 043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көмекке - 36 770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- 158 962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қамтамасыз етуге – 383 207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 – 1 639 564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бюджетте облыстық бюджеттен 1 856 039 мың теңге сомасында нысаналы даму трансферттері ескерілсін,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көшелерді жарықтандыруға – 537 022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140 000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179 017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1 000 000 мың теңге.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қаңтарынан бастап қолданысқа енгiзiледi.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маслихатының 17.12.2024 № </w:t>
      </w:r>
      <w:r>
        <w:rPr>
          <w:rFonts w:ascii="Times New Roman"/>
          <w:b w:val="false"/>
          <w:i w:val="false"/>
          <w:color w:val="ff0000"/>
          <w:sz w:val="28"/>
        </w:rPr>
        <w:t>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 қала) ауқымдағы төтенше жағдайлардың алдын алу және оларды жою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инфрақұрылымды дамыту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