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67ac" w14:textId="7fa6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әкімінің 2023 жылғы 13 наурыздағы № 13 шешімі. Күші жойылды - Атырау облысы Қызылқоға ауданы әкімінің 2023 жылғы 13 сәуірдегі № 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ауданы әкімінің 13.04.2023 № </w:t>
      </w:r>
      <w:r>
        <w:rPr>
          <w:rFonts w:ascii="Times New Roman"/>
          <w:b w:val="false"/>
          <w:i w:val="false"/>
          <w:color w:val="ff0000"/>
          <w:sz w:val="28"/>
        </w:rPr>
        <w:t>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Әзмұханов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