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27c6" w14:textId="4c92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Тұщықұдық ауылдық округінің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Тұщықұдық ауылдық округі әкімінің 2023 жылғы 13 қыркүйектегі № 41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– аумақтық құрылысы туралы" Қазақстан Республикасының Заңының 14 –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ономастика комиссиясының 2023 жылғы 22 маусымдағы қорытындысы негізінде және Тұщықұдық ауылдық округі тұрғындарының пікірін ескере отырып,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Исатай ауданы Тұщықұдық ауылдық округі Тұщықұдық ауылының атауы жоқ № 8 көшесіне Хасенов Бораш атауы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Бекішұлы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