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dbe1" w14:textId="2ebd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"KMG PetroChem"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2023 жылғы 16 қарашадағы № 2161 қаулысы</w:t>
      </w:r>
    </w:p>
    <w:p>
      <w:pPr>
        <w:spacing w:after="0"/>
        <w:ind w:left="0"/>
        <w:jc w:val="left"/>
      </w:pPr>
      <w:bookmarkStart w:name="z3" w:id="0"/>
      <w:r>
        <w:rPr>
          <w:rFonts w:ascii="Times New Roman"/>
          <w:b/>
          <w:i w:val="false"/>
          <w:color w:val="000000"/>
        </w:rPr>
        <w:t xml:space="preserve"> "KMG PetroChem" жауапкершілігі шектеулі серіктестігінің жер учаскесіне қауымдық сервитут белгілеу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 тармағына</w:t>
      </w:r>
      <w:r>
        <w:rPr>
          <w:rFonts w:ascii="Times New Roman"/>
          <w:b w:val="false"/>
          <w:i w:val="false"/>
          <w:color w:val="000000"/>
          <w:sz w:val="28"/>
        </w:rPr>
        <w:t xml:space="preserve"> және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1"/>
    <w:bookmarkStart w:name="z5" w:id="2"/>
    <w:p>
      <w:pPr>
        <w:spacing w:after="0"/>
        <w:ind w:left="0"/>
        <w:jc w:val="both"/>
      </w:pPr>
      <w:r>
        <w:rPr>
          <w:rFonts w:ascii="Times New Roman"/>
          <w:b w:val="false"/>
          <w:i w:val="false"/>
          <w:color w:val="000000"/>
          <w:sz w:val="28"/>
        </w:rPr>
        <w:t>
      1. "KMG PetroChem" жауапкершілігі шектеулі серіктестігіне (110740001729) бірыңғай дәлізде магистральдық құбырларды (этан, пропан) салу және пайдалану үшін жер пайдаланушылардан және меншік иелерінен жер учаскелерін алып қоймастан, Атырау қаласы аумағынан жалпы алаңы 49,557 гектар жер учаскесіне 2032 жылдың 31 желтоқсанына дейін қауымдық сервитут белгіленсін.</w:t>
      </w:r>
    </w:p>
    <w:bookmarkEnd w:id="2"/>
    <w:bookmarkStart w:name="z6" w:id="3"/>
    <w:p>
      <w:pPr>
        <w:spacing w:after="0"/>
        <w:ind w:left="0"/>
        <w:jc w:val="both"/>
      </w:pPr>
      <w:r>
        <w:rPr>
          <w:rFonts w:ascii="Times New Roman"/>
          <w:b w:val="false"/>
          <w:i w:val="false"/>
          <w:color w:val="000000"/>
          <w:sz w:val="28"/>
        </w:rPr>
        <w:t>
      2. Осы қаулының орындалуын бақылауды қала әкімінің орынбасары С.Нсанбаевқа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