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4ad8" w14:textId="cbf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21 желтоқсандағы № 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771 853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755 844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787 244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- 15 391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15 391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15 391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315 678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309 219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317 756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350 574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48 959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2 459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299 128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363 730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- 13 156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13 156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13 156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195 188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15 995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179 188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205 092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- 9 904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9 904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9 904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2024-2026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1 275 345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158 476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2 346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1 114 345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1 280 364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- 5 019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5 019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5 019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1 179 513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1 156 842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1 192 659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- 13 146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13 146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13 146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Атырау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Дамбы ауылдық округінің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Дамбы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Дамбы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Еркінқала ауылдық округінің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Еркінқала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Еркінқала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Кеңөзек ауылдық округінің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Кеңөзек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Кеңөзек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Қайыршақты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1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Қайыршақты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Қайыршақты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20.12.2024 № </w:t>
      </w:r>
      <w:r>
        <w:rPr>
          <w:rFonts w:ascii="Times New Roman"/>
          <w:b w:val="false"/>
          <w:i w:val="false"/>
          <w:color w:val="ff0000"/>
          <w:sz w:val="28"/>
        </w:rPr>
        <w:t>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