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4a99" w14:textId="8104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 әлеуметтік маңызы бар азық-түлік тауарына рұқсат етілген шекті бөлшек сауда бағаcының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2023 жылғы 27 наурыздағы № 44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облысында әлеуметтік маңызы бар азық-түлік тауарына рұқсат етілген шекті бөлшек сауда бағаcының мөлшері күнтізбелік тоқсан күн мерзіміне – басты пияз – килограмм үшін 206 теңге болып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 және ол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