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85035" w14:textId="57850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жылы Солтүстік Қазақстан облысы Тайынша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қолдауы көрсету туралы</w:t>
      </w:r>
    </w:p>
    <w:p>
      <w:pPr>
        <w:spacing w:after="0"/>
        <w:ind w:left="0"/>
        <w:jc w:val="both"/>
      </w:pPr>
      <w:r>
        <w:rPr>
          <w:rFonts w:ascii="Times New Roman"/>
          <w:b w:val="false"/>
          <w:i w:val="false"/>
          <w:color w:val="000000"/>
          <w:sz w:val="28"/>
        </w:rPr>
        <w:t>Солтүстік Қазақстан облысы Тайынша ауданды мәслихатының 2023 жылғы 27 желтоқсандағы № 128/9 шешімі</w:t>
      </w:r>
    </w:p>
    <w:p>
      <w:pPr>
        <w:spacing w:after="0"/>
        <w:ind w:left="0"/>
        <w:jc w:val="both"/>
      </w:pPr>
      <w:bookmarkStart w:name="z4" w:id="0"/>
      <w:r>
        <w:rPr>
          <w:rFonts w:ascii="Times New Roman"/>
          <w:b w:val="false"/>
          <w:i w:val="false"/>
          <w:color w:val="ff0000"/>
          <w:sz w:val="28"/>
        </w:rPr>
        <w:t>
      Ескерту. 01.01.2024 бастап қолданысқа еңгізіледі - осы шешімнің 3-тармағымен.</w:t>
      </w:r>
    </w:p>
    <w:bookmarkEnd w:id="0"/>
    <w:bookmarkStart w:name="z5" w:id="1"/>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Тайынша ауданының мәслихаты </w:t>
      </w:r>
      <w:r>
        <w:rPr>
          <w:rFonts w:ascii="Times New Roman"/>
          <w:b/>
          <w:i w:val="false"/>
          <w:color w:val="000000"/>
          <w:sz w:val="28"/>
        </w:rPr>
        <w:t>ШЕШІМ ҚАБЫЛДАДЫ</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Солтүстік Қазақстан облысы Тайынша ауданы мәслихатының 20.09.2024 </w:t>
      </w:r>
      <w:r>
        <w:rPr>
          <w:rFonts w:ascii="Times New Roman"/>
          <w:b w:val="false"/>
          <w:i w:val="false"/>
          <w:color w:val="000000"/>
          <w:sz w:val="28"/>
        </w:rPr>
        <w:t>№ 214/16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1. 2024 жылы Солтүстік Қазақстан облысы Тайынша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2"/>
    <w:bookmarkStart w:name="z7" w:id="3"/>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3"/>
    <w:bookmarkStart w:name="z8" w:id="4"/>
    <w:p>
      <w:pPr>
        <w:spacing w:after="0"/>
        <w:ind w:left="0"/>
        <w:jc w:val="both"/>
      </w:pPr>
      <w:r>
        <w:rPr>
          <w:rFonts w:ascii="Times New Roman"/>
          <w:b w:val="false"/>
          <w:i w:val="false"/>
          <w:color w:val="000000"/>
          <w:sz w:val="28"/>
        </w:rPr>
        <w:t>
      2) тұрғын үй сатып алу немесе салу үшін әлеуметтік қолдау – екі мың еселік айлық есептік көрсеткіштен аспайтын сомада бюджеттік кредит.</w:t>
      </w:r>
    </w:p>
    <w:bookmarkEnd w:id="4"/>
    <w:bookmarkStart w:name="z9" w:id="5"/>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да қолданылады. </w:t>
      </w:r>
    </w:p>
    <w:bookmarkEnd w:id="5"/>
    <w:bookmarkStart w:name="z10" w:id="6"/>
    <w:p>
      <w:pPr>
        <w:spacing w:after="0"/>
        <w:ind w:left="0"/>
        <w:jc w:val="both"/>
      </w:pPr>
      <w:r>
        <w:rPr>
          <w:rFonts w:ascii="Times New Roman"/>
          <w:b w:val="false"/>
          <w:i w:val="false"/>
          <w:color w:val="000000"/>
          <w:sz w:val="28"/>
        </w:rPr>
        <w:t>
      3. Осы шешім ресми жариялануға жатады және 2024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Тайынша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