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09fa" w14:textId="a320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2023 жылғы 30 наурыздағы № 04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2023 жылғы 14 шілдедегі № 52 шешімі. Күші жойылды – Солтүстік Қазақстан облысы Тайынша ауданы мәслихатының 2025 жылғы 8 тамыздағы № 365/25 шешімімен</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2023 жылғы 7 сәуірдегі № 04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коммуналдық мемлекеттік мекеменің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жоғарыда көрсетілген шешіммен бекітілген "Солтүстік Қазақстан облысы Тайынша ауданы мәслихатының аппараты"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04 шешімімен бекітілген</w:t>
            </w:r>
          </w:p>
        </w:tc>
      </w:tr>
    </w:tbl>
    <w:bookmarkStart w:name="z18" w:id="5"/>
    <w:p>
      <w:pPr>
        <w:spacing w:after="0"/>
        <w:ind w:left="0"/>
        <w:jc w:val="left"/>
      </w:pPr>
      <w:r>
        <w:rPr>
          <w:rFonts w:ascii="Times New Roman"/>
          <w:b/>
          <w:i w:val="false"/>
          <w:color w:val="000000"/>
        </w:rPr>
        <w:t xml:space="preserve">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 әдістемесі</w:t>
      </w:r>
    </w:p>
    <w:bookmarkEnd w:id="5"/>
    <w:bookmarkStart w:name="z19"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1. Осы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әрі-Әдістеме) Қазақстан Республикасы "Қазақстан Республикасының мемлекеттік қызметі туралы" Заңының 33-бабының 5-тармағына сәйкес әзірленді,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(бұдан әрі – Үлгілік әдістеме) (нормативтік құқықтық актілерді мемлекеттік тіркеу тізілімінде № 16299 болып тіркелген) және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(бұдан әрі-мәслихат аппараты) қызметін бағалау тәртібін айқындайды.</w:t>
      </w:r>
    </w:p>
    <w:bookmarkEnd w:id="7"/>
    <w:bookmarkStart w:name="z21"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тікелей бағыныстағы тұлға – Тайынша ауданы мәслихатының төрағасы;</w:t>
      </w:r>
    </w:p>
    <w:bookmarkEnd w:id="9"/>
    <w:bookmarkStart w:name="z23" w:id="10"/>
    <w:p>
      <w:pPr>
        <w:spacing w:after="0"/>
        <w:ind w:left="0"/>
        <w:jc w:val="both"/>
      </w:pPr>
      <w:r>
        <w:rPr>
          <w:rFonts w:ascii="Times New Roman"/>
          <w:b w:val="false"/>
          <w:i w:val="false"/>
          <w:color w:val="000000"/>
          <w:sz w:val="28"/>
        </w:rPr>
        <w:t>
      2) тікелей басшы - мемлекеттік лауазым бойынша жоғары тұрған тұлға, оған қатысты мемлекеттік қызметші өзінің лауазымдық нұсқаулығына сәйкес тікелей бағыныста болады-мәслихат аппаратының басшысы;</w:t>
      </w:r>
    </w:p>
    <w:bookmarkEnd w:id="10"/>
    <w:bookmarkStart w:name="z24" w:id="11"/>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11"/>
    <w:bookmarkStart w:name="z25" w:id="12"/>
    <w:p>
      <w:pPr>
        <w:spacing w:after="0"/>
        <w:ind w:left="0"/>
        <w:jc w:val="both"/>
      </w:pPr>
      <w:r>
        <w:rPr>
          <w:rFonts w:ascii="Times New Roman"/>
          <w:b w:val="false"/>
          <w:i w:val="false"/>
          <w:color w:val="000000"/>
          <w:sz w:val="28"/>
        </w:rPr>
        <w:t>
      4) мәслихат аппаратының басшысы-Е-2 санатындағы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bookmarkEnd w:id="13"/>
    <w:bookmarkStart w:name="z27" w:id="14"/>
    <w:p>
      <w:pPr>
        <w:spacing w:after="0"/>
        <w:ind w:left="0"/>
        <w:jc w:val="both"/>
      </w:pPr>
      <w:r>
        <w:rPr>
          <w:rFonts w:ascii="Times New Roman"/>
          <w:b w:val="false"/>
          <w:i w:val="false"/>
          <w:color w:val="000000"/>
          <w:sz w:val="28"/>
        </w:rPr>
        <w:t>
      6) бағаланатын тұлға-мәслихат аппаратының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8"/>
    <w:bookmarkStart w:name="z32" w:id="19"/>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4"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5"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6"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7"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8"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9"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bookmarkStart w:name="z40"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bookmarkStart w:name="z41"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8"/>
    <w:bookmarkStart w:name="z4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0" w:id="37"/>
    <w:p>
      <w:pPr>
        <w:spacing w:after="0"/>
        <w:ind w:left="0"/>
        <w:jc w:val="both"/>
      </w:pPr>
      <w:r>
        <w:rPr>
          <w:rFonts w:ascii="Times New Roman"/>
          <w:b w:val="false"/>
          <w:i w:val="false"/>
          <w:color w:val="000000"/>
          <w:sz w:val="28"/>
        </w:rPr>
        <w:t>
      10. Бағалауды ұйымдастырушылық сүйемелдеуді лауазымдық міндетіне кадр жұмысын жүргізу енетін іс жүргізу және кадр мәселелері жөніндегі бас маманы (бұдан әрі – бас маман), соның ішінде ақпараттық жүйе арқылы қамтамасыз етеді.</w:t>
      </w:r>
    </w:p>
    <w:bookmarkEnd w:id="37"/>
    <w:bookmarkStart w:name="z51" w:id="38"/>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2" w:id="39"/>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9"/>
    <w:bookmarkStart w:name="z53" w:id="4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4"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5" w:id="42"/>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6"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bookmarkEnd w:id="43"/>
    <w:bookmarkStart w:name="z57" w:id="44"/>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58"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5"/>
    <w:bookmarkStart w:name="z59"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60"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61"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2"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3"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4"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5"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6"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7"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8" w:id="55"/>
    <w:p>
      <w:pPr>
        <w:spacing w:after="0"/>
        <w:ind w:left="0"/>
        <w:jc w:val="both"/>
      </w:pPr>
      <w:r>
        <w:rPr>
          <w:rFonts w:ascii="Times New Roman"/>
          <w:b w:val="false"/>
          <w:i w:val="false"/>
          <w:color w:val="000000"/>
          <w:sz w:val="28"/>
        </w:rPr>
        <w:t>
      19. Бас маман жауапты болады:</w:t>
      </w:r>
    </w:p>
    <w:bookmarkEnd w:id="55"/>
    <w:bookmarkStart w:name="z69"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70" w:id="57"/>
    <w:p>
      <w:pPr>
        <w:spacing w:after="0"/>
        <w:ind w:left="0"/>
        <w:jc w:val="both"/>
      </w:pPr>
      <w:r>
        <w:rPr>
          <w:rFonts w:ascii="Times New Roman"/>
          <w:b w:val="false"/>
          <w:i w:val="false"/>
          <w:color w:val="000000"/>
          <w:sz w:val="28"/>
        </w:rPr>
        <w:t>
      2) НМИ уақтылы талдау мен келісу;</w:t>
      </w:r>
    </w:p>
    <w:bookmarkEnd w:id="57"/>
    <w:bookmarkStart w:name="z71"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2"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3"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4" w:id="61"/>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61"/>
    <w:bookmarkStart w:name="z75" w:id="62"/>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62"/>
    <w:bookmarkStart w:name="z76" w:id="63"/>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63"/>
    <w:bookmarkStart w:name="z77" w:id="64"/>
    <w:p>
      <w:pPr>
        <w:spacing w:after="0"/>
        <w:ind w:left="0"/>
        <w:jc w:val="both"/>
      </w:pPr>
      <w:r>
        <w:rPr>
          <w:rFonts w:ascii="Times New Roman"/>
          <w:b w:val="false"/>
          <w:i w:val="false"/>
          <w:color w:val="000000"/>
          <w:sz w:val="28"/>
        </w:rPr>
        <w:t>
      22.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4"/>
    <w:bookmarkStart w:name="z78"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9"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6"/>
    <w:bookmarkStart w:name="z80"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1" w:id="68"/>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bookmarkEnd w:id="68"/>
    <w:bookmarkStart w:name="z82"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3"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4"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5"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6"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7"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8"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9"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90"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1" w:id="78"/>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2"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3"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80"/>
    <w:bookmarkStart w:name="z94" w:id="81"/>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5"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6"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7" w:id="84"/>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8"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9" w:id="86"/>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6"/>
    <w:bookmarkStart w:name="z100" w:id="87"/>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7"/>
    <w:bookmarkStart w:name="z101"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2"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3"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4" w:id="91"/>
    <w:p>
      <w:pPr>
        <w:spacing w:after="0"/>
        <w:ind w:left="0"/>
        <w:jc w:val="both"/>
      </w:pPr>
      <w:r>
        <w:rPr>
          <w:rFonts w:ascii="Times New Roman"/>
          <w:b w:val="false"/>
          <w:i w:val="false"/>
          <w:color w:val="000000"/>
          <w:sz w:val="28"/>
        </w:rPr>
        <w:t>
      дербестік және бастамашылық;</w:t>
      </w:r>
    </w:p>
    <w:bookmarkEnd w:id="91"/>
    <w:bookmarkStart w:name="z105" w:id="92"/>
    <w:p>
      <w:pPr>
        <w:spacing w:after="0"/>
        <w:ind w:left="0"/>
        <w:jc w:val="both"/>
      </w:pPr>
      <w:r>
        <w:rPr>
          <w:rFonts w:ascii="Times New Roman"/>
          <w:b w:val="false"/>
          <w:i w:val="false"/>
          <w:color w:val="000000"/>
          <w:sz w:val="28"/>
        </w:rPr>
        <w:t>
      еңбек тәртібі.</w:t>
      </w:r>
    </w:p>
    <w:bookmarkEnd w:id="92"/>
    <w:bookmarkStart w:name="z106"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7"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8" w:id="95"/>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5"/>
    <w:bookmarkStart w:name="z109"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0" w:id="97"/>
    <w:p>
      <w:pPr>
        <w:spacing w:after="0"/>
        <w:ind w:left="0"/>
        <w:jc w:val="both"/>
      </w:pPr>
      <w:r>
        <w:rPr>
          <w:rFonts w:ascii="Times New Roman"/>
          <w:b w:val="false"/>
          <w:i w:val="false"/>
          <w:color w:val="000000"/>
          <w:sz w:val="28"/>
        </w:rPr>
        <w:t>
      мәслихат аппаратының басшысы үшін:</w:t>
      </w:r>
    </w:p>
    <w:bookmarkEnd w:id="97"/>
    <w:bookmarkStart w:name="z111" w:id="98"/>
    <w:p>
      <w:pPr>
        <w:spacing w:after="0"/>
        <w:ind w:left="0"/>
        <w:jc w:val="both"/>
      </w:pPr>
      <w:r>
        <w:rPr>
          <w:rFonts w:ascii="Times New Roman"/>
          <w:b w:val="false"/>
          <w:i w:val="false"/>
          <w:color w:val="000000"/>
          <w:sz w:val="28"/>
        </w:rPr>
        <w:t>
      қызметті басқару;</w:t>
      </w:r>
    </w:p>
    <w:bookmarkEnd w:id="98"/>
    <w:bookmarkStart w:name="z112" w:id="99"/>
    <w:p>
      <w:pPr>
        <w:spacing w:after="0"/>
        <w:ind w:left="0"/>
        <w:jc w:val="both"/>
      </w:pPr>
      <w:r>
        <w:rPr>
          <w:rFonts w:ascii="Times New Roman"/>
          <w:b w:val="false"/>
          <w:i w:val="false"/>
          <w:color w:val="000000"/>
          <w:sz w:val="28"/>
        </w:rPr>
        <w:t>
      тиімді коммуникацияларды құру;</w:t>
      </w:r>
    </w:p>
    <w:bookmarkEnd w:id="99"/>
    <w:bookmarkStart w:name="z113"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4" w:id="101"/>
    <w:p>
      <w:pPr>
        <w:spacing w:after="0"/>
        <w:ind w:left="0"/>
        <w:jc w:val="both"/>
      </w:pPr>
      <w:r>
        <w:rPr>
          <w:rFonts w:ascii="Times New Roman"/>
          <w:b w:val="false"/>
          <w:i w:val="false"/>
          <w:color w:val="000000"/>
          <w:sz w:val="28"/>
        </w:rPr>
        <w:t>
      өзгерістерді басқару;</w:t>
      </w:r>
    </w:p>
    <w:bookmarkEnd w:id="101"/>
    <w:bookmarkStart w:name="z115" w:id="102"/>
    <w:p>
      <w:pPr>
        <w:spacing w:after="0"/>
        <w:ind w:left="0"/>
        <w:jc w:val="both"/>
      </w:pPr>
      <w:r>
        <w:rPr>
          <w:rFonts w:ascii="Times New Roman"/>
          <w:b w:val="false"/>
          <w:i w:val="false"/>
          <w:color w:val="000000"/>
          <w:sz w:val="28"/>
        </w:rPr>
        <w:t>
      нәтижеге бағдарлану;</w:t>
      </w:r>
    </w:p>
    <w:bookmarkEnd w:id="102"/>
    <w:bookmarkStart w:name="z116"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7" w:id="104"/>
    <w:p>
      <w:pPr>
        <w:spacing w:after="0"/>
        <w:ind w:left="0"/>
        <w:jc w:val="both"/>
      </w:pPr>
      <w:r>
        <w:rPr>
          <w:rFonts w:ascii="Times New Roman"/>
          <w:b w:val="false"/>
          <w:i w:val="false"/>
          <w:color w:val="000000"/>
          <w:sz w:val="28"/>
        </w:rPr>
        <w:t>
      топты басқару;</w:t>
      </w:r>
    </w:p>
    <w:bookmarkEnd w:id="104"/>
    <w:bookmarkStart w:name="z118" w:id="105"/>
    <w:p>
      <w:pPr>
        <w:spacing w:after="0"/>
        <w:ind w:left="0"/>
        <w:jc w:val="both"/>
      </w:pPr>
      <w:r>
        <w:rPr>
          <w:rFonts w:ascii="Times New Roman"/>
          <w:b w:val="false"/>
          <w:i w:val="false"/>
          <w:color w:val="000000"/>
          <w:sz w:val="28"/>
        </w:rPr>
        <w:t>
      көшбасшылық қасиеттер;</w:t>
      </w:r>
    </w:p>
    <w:bookmarkEnd w:id="105"/>
    <w:bookmarkStart w:name="z119" w:id="106"/>
    <w:p>
      <w:pPr>
        <w:spacing w:after="0"/>
        <w:ind w:left="0"/>
        <w:jc w:val="both"/>
      </w:pPr>
      <w:r>
        <w:rPr>
          <w:rFonts w:ascii="Times New Roman"/>
          <w:b w:val="false"/>
          <w:i w:val="false"/>
          <w:color w:val="000000"/>
          <w:sz w:val="28"/>
        </w:rPr>
        <w:t>
      ынтымақтастық;</w:t>
      </w:r>
    </w:p>
    <w:bookmarkEnd w:id="106"/>
    <w:bookmarkStart w:name="z120" w:id="107"/>
    <w:p>
      <w:pPr>
        <w:spacing w:after="0"/>
        <w:ind w:left="0"/>
        <w:jc w:val="both"/>
      </w:pPr>
      <w:r>
        <w:rPr>
          <w:rFonts w:ascii="Times New Roman"/>
          <w:b w:val="false"/>
          <w:i w:val="false"/>
          <w:color w:val="000000"/>
          <w:sz w:val="28"/>
        </w:rPr>
        <w:t>
      жеделділік;</w:t>
      </w:r>
    </w:p>
    <w:bookmarkEnd w:id="107"/>
    <w:bookmarkStart w:name="z121" w:id="108"/>
    <w:p>
      <w:pPr>
        <w:spacing w:after="0"/>
        <w:ind w:left="0"/>
        <w:jc w:val="both"/>
      </w:pPr>
      <w:r>
        <w:rPr>
          <w:rFonts w:ascii="Times New Roman"/>
          <w:b w:val="false"/>
          <w:i w:val="false"/>
          <w:color w:val="000000"/>
          <w:sz w:val="28"/>
        </w:rPr>
        <w:t>
      өзін-өзі дамыту;</w:t>
      </w:r>
    </w:p>
    <w:bookmarkEnd w:id="108"/>
    <w:bookmarkStart w:name="z122" w:id="109"/>
    <w:p>
      <w:pPr>
        <w:spacing w:after="0"/>
        <w:ind w:left="0"/>
        <w:jc w:val="both"/>
      </w:pPr>
      <w:r>
        <w:rPr>
          <w:rFonts w:ascii="Times New Roman"/>
          <w:b w:val="false"/>
          <w:i w:val="false"/>
          <w:color w:val="000000"/>
          <w:sz w:val="28"/>
        </w:rPr>
        <w:t>
      бастамшылдық;</w:t>
      </w:r>
    </w:p>
    <w:bookmarkEnd w:id="109"/>
    <w:bookmarkStart w:name="z123" w:id="110"/>
    <w:p>
      <w:pPr>
        <w:spacing w:after="0"/>
        <w:ind w:left="0"/>
        <w:jc w:val="both"/>
      </w:pPr>
      <w:r>
        <w:rPr>
          <w:rFonts w:ascii="Times New Roman"/>
          <w:b w:val="false"/>
          <w:i w:val="false"/>
          <w:color w:val="000000"/>
          <w:sz w:val="28"/>
        </w:rPr>
        <w:t>
      "Б" корпусының қызметшілері үшін:</w:t>
      </w:r>
    </w:p>
    <w:bookmarkEnd w:id="110"/>
    <w:bookmarkStart w:name="z124" w:id="111"/>
    <w:p>
      <w:pPr>
        <w:spacing w:after="0"/>
        <w:ind w:left="0"/>
        <w:jc w:val="both"/>
      </w:pPr>
      <w:r>
        <w:rPr>
          <w:rFonts w:ascii="Times New Roman"/>
          <w:b w:val="false"/>
          <w:i w:val="false"/>
          <w:color w:val="000000"/>
          <w:sz w:val="28"/>
        </w:rPr>
        <w:t>
      тиімді коммуникацияларды құру;</w:t>
      </w:r>
    </w:p>
    <w:bookmarkEnd w:id="111"/>
    <w:bookmarkStart w:name="z125"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6" w:id="113"/>
    <w:p>
      <w:pPr>
        <w:spacing w:after="0"/>
        <w:ind w:left="0"/>
        <w:jc w:val="both"/>
      </w:pPr>
      <w:r>
        <w:rPr>
          <w:rFonts w:ascii="Times New Roman"/>
          <w:b w:val="false"/>
          <w:i w:val="false"/>
          <w:color w:val="000000"/>
          <w:sz w:val="28"/>
        </w:rPr>
        <w:t>
      өзгерістерді басқару;</w:t>
      </w:r>
    </w:p>
    <w:bookmarkEnd w:id="113"/>
    <w:bookmarkStart w:name="z127" w:id="114"/>
    <w:p>
      <w:pPr>
        <w:spacing w:after="0"/>
        <w:ind w:left="0"/>
        <w:jc w:val="both"/>
      </w:pPr>
      <w:r>
        <w:rPr>
          <w:rFonts w:ascii="Times New Roman"/>
          <w:b w:val="false"/>
          <w:i w:val="false"/>
          <w:color w:val="000000"/>
          <w:sz w:val="28"/>
        </w:rPr>
        <w:t>
      нәтижеге бағдарлану;</w:t>
      </w:r>
    </w:p>
    <w:bookmarkEnd w:id="114"/>
    <w:bookmarkStart w:name="z128"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9" w:id="116"/>
    <w:p>
      <w:pPr>
        <w:spacing w:after="0"/>
        <w:ind w:left="0"/>
        <w:jc w:val="both"/>
      </w:pPr>
      <w:r>
        <w:rPr>
          <w:rFonts w:ascii="Times New Roman"/>
          <w:b w:val="false"/>
          <w:i w:val="false"/>
          <w:color w:val="000000"/>
          <w:sz w:val="28"/>
        </w:rPr>
        <w:t>
      ынтымақтастық;</w:t>
      </w:r>
    </w:p>
    <w:bookmarkEnd w:id="116"/>
    <w:bookmarkStart w:name="z130" w:id="117"/>
    <w:p>
      <w:pPr>
        <w:spacing w:after="0"/>
        <w:ind w:left="0"/>
        <w:jc w:val="both"/>
      </w:pPr>
      <w:r>
        <w:rPr>
          <w:rFonts w:ascii="Times New Roman"/>
          <w:b w:val="false"/>
          <w:i w:val="false"/>
          <w:color w:val="000000"/>
          <w:sz w:val="28"/>
        </w:rPr>
        <w:t>
      жеделділік;</w:t>
      </w:r>
    </w:p>
    <w:bookmarkEnd w:id="117"/>
    <w:bookmarkStart w:name="z131" w:id="118"/>
    <w:p>
      <w:pPr>
        <w:spacing w:after="0"/>
        <w:ind w:left="0"/>
        <w:jc w:val="both"/>
      </w:pPr>
      <w:r>
        <w:rPr>
          <w:rFonts w:ascii="Times New Roman"/>
          <w:b w:val="false"/>
          <w:i w:val="false"/>
          <w:color w:val="000000"/>
          <w:sz w:val="28"/>
        </w:rPr>
        <w:t>
      өзін-өзі дамыту.</w:t>
      </w:r>
    </w:p>
    <w:bookmarkEnd w:id="118"/>
    <w:bookmarkStart w:name="z132"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9"/>
    <w:bookmarkStart w:name="z133"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4"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5" w:id="122"/>
    <w:p>
      <w:pPr>
        <w:spacing w:after="0"/>
        <w:ind w:left="0"/>
        <w:jc w:val="both"/>
      </w:pPr>
      <w:r>
        <w:rPr>
          <w:rFonts w:ascii="Times New Roman"/>
          <w:b w:val="false"/>
          <w:i w:val="false"/>
          <w:color w:val="000000"/>
          <w:sz w:val="28"/>
        </w:rPr>
        <w:t>
      1) тікелей басшы;</w:t>
      </w:r>
    </w:p>
    <w:bookmarkEnd w:id="122"/>
    <w:bookmarkStart w:name="z136"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7"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8" w:id="125"/>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9"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0"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7"/>
    <w:bookmarkStart w:name="z141"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2"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9"/>
    <w:bookmarkStart w:name="z143" w:id="130"/>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30"/>
    <w:bookmarkStart w:name="z144"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5"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6"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7"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8"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9"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0"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1"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2"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3"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4"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5"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2"/>
    <w:bookmarkStart w:name="z156"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7" w:id="144"/>
    <w:p>
      <w:pPr>
        <w:spacing w:after="0"/>
        <w:ind w:left="0"/>
        <w:jc w:val="both"/>
      </w:pPr>
      <w:r>
        <w:rPr>
          <w:rFonts w:ascii="Times New Roman"/>
          <w:b w:val="false"/>
          <w:i w:val="false"/>
          <w:color w:val="000000"/>
          <w:sz w:val="28"/>
        </w:rPr>
        <w:t>
      45. НМИ:</w:t>
      </w:r>
    </w:p>
    <w:bookmarkEnd w:id="144"/>
    <w:bookmarkStart w:name="z158"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59"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60"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61"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62" w:id="149"/>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9"/>
    <w:bookmarkStart w:name="z163" w:id="150"/>
    <w:p>
      <w:pPr>
        <w:spacing w:after="0"/>
        <w:ind w:left="0"/>
        <w:jc w:val="both"/>
      </w:pPr>
      <w:r>
        <w:rPr>
          <w:rFonts w:ascii="Times New Roman"/>
          <w:b w:val="false"/>
          <w:i w:val="false"/>
          <w:color w:val="000000"/>
          <w:sz w:val="28"/>
        </w:rPr>
        <w:t>
      46. НМИ саны 5 құрайды.</w:t>
      </w:r>
    </w:p>
    <w:bookmarkEnd w:id="150"/>
    <w:bookmarkStart w:name="z164"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65" w:id="152"/>
    <w:p>
      <w:pPr>
        <w:spacing w:after="0"/>
        <w:ind w:left="0"/>
        <w:jc w:val="both"/>
      </w:pPr>
      <w:r>
        <w:rPr>
          <w:rFonts w:ascii="Times New Roman"/>
          <w:b w:val="false"/>
          <w:i w:val="false"/>
          <w:color w:val="000000"/>
          <w:sz w:val="28"/>
        </w:rPr>
        <w:t>
      47.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152"/>
    <w:bookmarkStart w:name="z166" w:id="153"/>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7"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8"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9"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70"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71"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72" w:id="159"/>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bookmarkEnd w:id="159"/>
    <w:bookmarkStart w:name="z173" w:id="160"/>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bookmarkEnd w:id="160"/>
    <w:bookmarkStart w:name="z174" w:id="161"/>
    <w:p>
      <w:pPr>
        <w:spacing w:after="0"/>
        <w:ind w:left="0"/>
        <w:jc w:val="both"/>
      </w:pPr>
      <w:r>
        <w:rPr>
          <w:rFonts w:ascii="Times New Roman"/>
          <w:b w:val="false"/>
          <w:i w:val="false"/>
          <w:color w:val="000000"/>
          <w:sz w:val="28"/>
        </w:rPr>
        <w:t>
      1) бағалаумен келісу;</w:t>
      </w:r>
    </w:p>
    <w:bookmarkEnd w:id="161"/>
    <w:bookmarkStart w:name="z175" w:id="162"/>
    <w:p>
      <w:pPr>
        <w:spacing w:after="0"/>
        <w:ind w:left="0"/>
        <w:jc w:val="both"/>
      </w:pPr>
      <w:r>
        <w:rPr>
          <w:rFonts w:ascii="Times New Roman"/>
          <w:b w:val="false"/>
          <w:i w:val="false"/>
          <w:color w:val="000000"/>
          <w:sz w:val="28"/>
        </w:rPr>
        <w:t>
      2) түзетуге жіберу.</w:t>
      </w:r>
    </w:p>
    <w:bookmarkEnd w:id="162"/>
    <w:bookmarkStart w:name="z176" w:id="163"/>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bookmarkEnd w:id="163"/>
    <w:bookmarkStart w:name="z177" w:id="164"/>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4"/>
    <w:bookmarkStart w:name="z178" w:id="165"/>
    <w:p>
      <w:pPr>
        <w:spacing w:after="0"/>
        <w:ind w:left="0"/>
        <w:jc w:val="both"/>
      </w:pPr>
      <w:r>
        <w:rPr>
          <w:rFonts w:ascii="Times New Roman"/>
          <w:b w:val="false"/>
          <w:i w:val="false"/>
          <w:color w:val="000000"/>
          <w:sz w:val="28"/>
        </w:rPr>
        <w:t>
      53. Жоғары тұрған басшымен бағалау парағына қол қойылғаннан кейін бас маман 2 жұмыс күнінен кешіктірмей оны Комиссияның қарауына ұсынады.</w:t>
      </w:r>
    </w:p>
    <w:bookmarkEnd w:id="165"/>
    <w:bookmarkStart w:name="z179" w:id="1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6"/>
    <w:bookmarkStart w:name="z180" w:id="167"/>
    <w:p>
      <w:pPr>
        <w:spacing w:after="0"/>
        <w:ind w:left="0"/>
        <w:jc w:val="both"/>
      </w:pPr>
      <w:r>
        <w:rPr>
          <w:rFonts w:ascii="Times New Roman"/>
          <w:b w:val="false"/>
          <w:i w:val="false"/>
          <w:color w:val="000000"/>
          <w:sz w:val="28"/>
        </w:rPr>
        <w:t>
      54.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7"/>
    <w:bookmarkStart w:name="z181" w:id="168"/>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bookmarkEnd w:id="168"/>
    <w:bookmarkStart w:name="z182" w:id="169"/>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169"/>
    <w:bookmarkStart w:name="z183" w:id="170"/>
    <w:p>
      <w:pPr>
        <w:spacing w:after="0"/>
        <w:ind w:left="0"/>
        <w:jc w:val="both"/>
      </w:pPr>
      <w:r>
        <w:rPr>
          <w:rFonts w:ascii="Times New Roman"/>
          <w:b w:val="false"/>
          <w:i w:val="false"/>
          <w:color w:val="000000"/>
          <w:sz w:val="28"/>
        </w:rPr>
        <w:t>
      57. Комиссияның шешімі ашық дауыс беру арқылы қабылданады.</w:t>
      </w:r>
    </w:p>
    <w:bookmarkEnd w:id="170"/>
    <w:bookmarkStart w:name="z184" w:id="171"/>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1"/>
    <w:bookmarkStart w:name="z185" w:id="172"/>
    <w:p>
      <w:pPr>
        <w:spacing w:after="0"/>
        <w:ind w:left="0"/>
        <w:jc w:val="both"/>
      </w:pPr>
      <w:r>
        <w:rPr>
          <w:rFonts w:ascii="Times New Roman"/>
          <w:b w:val="false"/>
          <w:i w:val="false"/>
          <w:color w:val="000000"/>
          <w:sz w:val="28"/>
        </w:rPr>
        <w:t>
      59. Комиссияның хатшысы бас маман қызметшісі болып табылады. Комиссияның хатшысы дауыс беруге қатыспайды.</w:t>
      </w:r>
    </w:p>
    <w:bookmarkEnd w:id="172"/>
    <w:bookmarkStart w:name="z186" w:id="173"/>
    <w:p>
      <w:pPr>
        <w:spacing w:after="0"/>
        <w:ind w:left="0"/>
        <w:jc w:val="both"/>
      </w:pPr>
      <w:r>
        <w:rPr>
          <w:rFonts w:ascii="Times New Roman"/>
          <w:b w:val="false"/>
          <w:i w:val="false"/>
          <w:color w:val="000000"/>
          <w:sz w:val="28"/>
        </w:rPr>
        <w:t>
      60. Бас маман Комиссия төрағасымен келісілген мерзімдерге Комиссия отырысының өткізілуін қамтамасыз етеді.</w:t>
      </w:r>
    </w:p>
    <w:bookmarkEnd w:id="173"/>
    <w:bookmarkStart w:name="z187" w:id="174"/>
    <w:p>
      <w:pPr>
        <w:spacing w:after="0"/>
        <w:ind w:left="0"/>
        <w:jc w:val="both"/>
      </w:pPr>
      <w:r>
        <w:rPr>
          <w:rFonts w:ascii="Times New Roman"/>
          <w:b w:val="false"/>
          <w:i w:val="false"/>
          <w:color w:val="000000"/>
          <w:sz w:val="28"/>
        </w:rPr>
        <w:t>
      61. Бас маман Комиссияның отырысына келесі құжаттарды ұсынады:</w:t>
      </w:r>
    </w:p>
    <w:bookmarkEnd w:id="174"/>
    <w:bookmarkStart w:name="z188" w:id="175"/>
    <w:p>
      <w:pPr>
        <w:spacing w:after="0"/>
        <w:ind w:left="0"/>
        <w:jc w:val="both"/>
      </w:pPr>
      <w:r>
        <w:rPr>
          <w:rFonts w:ascii="Times New Roman"/>
          <w:b w:val="false"/>
          <w:i w:val="false"/>
          <w:color w:val="000000"/>
          <w:sz w:val="28"/>
        </w:rPr>
        <w:t>
      1) толтырылған бағалау парақтарын;</w:t>
      </w:r>
    </w:p>
    <w:bookmarkEnd w:id="175"/>
    <w:bookmarkStart w:name="z189" w:id="176"/>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bookmarkEnd w:id="176"/>
    <w:bookmarkStart w:name="z190" w:id="177"/>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bookmarkEnd w:id="177"/>
    <w:bookmarkStart w:name="z191" w:id="178"/>
    <w:p>
      <w:pPr>
        <w:spacing w:after="0"/>
        <w:ind w:left="0"/>
        <w:jc w:val="both"/>
      </w:pPr>
      <w:r>
        <w:rPr>
          <w:rFonts w:ascii="Times New Roman"/>
          <w:b w:val="false"/>
          <w:i w:val="false"/>
          <w:color w:val="000000"/>
          <w:sz w:val="28"/>
        </w:rPr>
        <w:t>
      1) бағалау нәтижелерін бекіту;</w:t>
      </w:r>
    </w:p>
    <w:bookmarkEnd w:id="178"/>
    <w:bookmarkStart w:name="z192" w:id="179"/>
    <w:p>
      <w:pPr>
        <w:spacing w:after="0"/>
        <w:ind w:left="0"/>
        <w:jc w:val="both"/>
      </w:pPr>
      <w:r>
        <w:rPr>
          <w:rFonts w:ascii="Times New Roman"/>
          <w:b w:val="false"/>
          <w:i w:val="false"/>
          <w:color w:val="000000"/>
          <w:sz w:val="28"/>
        </w:rPr>
        <w:t>
      2) бағалау нәтижелерін қайта қарау.</w:t>
      </w:r>
    </w:p>
    <w:bookmarkEnd w:id="179"/>
    <w:bookmarkStart w:name="z193" w:id="180"/>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0"/>
    <w:bookmarkStart w:name="z194" w:id="181"/>
    <w:p>
      <w:pPr>
        <w:spacing w:after="0"/>
        <w:ind w:left="0"/>
        <w:jc w:val="both"/>
      </w:pPr>
      <w:r>
        <w:rPr>
          <w:rFonts w:ascii="Times New Roman"/>
          <w:b w:val="false"/>
          <w:i w:val="false"/>
          <w:color w:val="000000"/>
          <w:sz w:val="28"/>
        </w:rPr>
        <w:t>
       64. Бағалаудың нәтижелері уәкілетті тұлғамен бекітіледі және хаттамада тіркеледі.</w:t>
      </w:r>
    </w:p>
    <w:bookmarkEnd w:id="181"/>
    <w:bookmarkStart w:name="z195" w:id="182"/>
    <w:p>
      <w:pPr>
        <w:spacing w:after="0"/>
        <w:ind w:left="0"/>
        <w:jc w:val="both"/>
      </w:pPr>
      <w:r>
        <w:rPr>
          <w:rFonts w:ascii="Times New Roman"/>
          <w:b w:val="false"/>
          <w:i w:val="false"/>
          <w:color w:val="000000"/>
          <w:sz w:val="28"/>
        </w:rPr>
        <w:t>
      65. Бас маман "Б" корпусының қызметшісін бағалау нәтижелерімен ол аяқталған соң екі жұмыс күні ішінде таныстырады.</w:t>
      </w:r>
    </w:p>
    <w:bookmarkEnd w:id="182"/>
    <w:bookmarkStart w:name="z196" w:id="183"/>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3"/>
    <w:bookmarkStart w:name="z197" w:id="184"/>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4"/>
    <w:bookmarkStart w:name="z198" w:id="1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5"/>
    <w:bookmarkStart w:name="z199" w:id="1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6"/>
    <w:bookmarkStart w:name="z200" w:id="187"/>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