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5771" w14:textId="2bb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60607,7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55126,7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00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берілетін нысаналы трансферттер 98895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720,7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5-1-тармағымен толықтырылды - Солтүстік Қазақстан облысы Мамлют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00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Қызыләскер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ff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арналған төмен тұрған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Қызыләскер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Қызыләскер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ff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