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7eb2" w14:textId="af47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32/7 "Солтүстік Қазақстан облысы Мамлют ауданы Қызыләскер ауылдық округінің 2023-2025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18 мамырдағы № 5/5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Қызыләскер ауылдық округінің 2023-2025 жылдарға арналған бюджетін бекіту туралы" 2022 жылғы 29 желтоқсандағы № 32/7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Қызыләскер ауылдық округінің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216247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–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212718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216427,2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активтерді сатудан түскен түсім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(артықшылығы) – -179,8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2023 жылдың 1 қаңтарына қалыптасқан бюджет қаражатының бос қалдықтары 4-қосымшаға сәйкес бюджеттік бағдарламалар бойынша шығыстарға 180,2 мың теңге сомасында бағытталсын.".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32/7 шешіміне 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Қызыләскер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32/7 шешіміне 4-қосымша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