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582" w14:textId="45aa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Молодогвардейское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Молодогвардейский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33 639,7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29 769,1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Молодогвардейское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Молодогвардейское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Молодогвардейское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Молодогвардейское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Молодогвардейское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 бюджетінде аудандық бюджеттен округ бюджетіне берілетін субвенция көлемі 23 730,0 мың теңге сомасында көзделгендігі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Молодогвардейское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Молодогвардейское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мекендеріндегі автомобиль жолдарының жұмыс істеуін қамтамасыз етуге.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Молодогвардейское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2024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2 051,6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27 775,9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