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d215" w14:textId="aa3d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2022 жылғы 4 наурыздағы № 12/5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28 сәуірдегі № 2/4 шешімі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2022 жылғы 4 наурыздағы № 12/5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Қызылжар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Қызылжар аудандық мәслихаты Бұйрықтың 2-қосымшасы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Қызылжар аудандық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бақылау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9"/>
    <w:bookmarkStart w:name="z53"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0"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Кадрлар жөніндегі бас маман мыналарға жауапты болады:</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6" w:id="53"/>
    <w:p>
      <w:pPr>
        <w:spacing w:after="0"/>
        <w:ind w:left="0"/>
        <w:jc w:val="both"/>
      </w:pPr>
      <w:r>
        <w:rPr>
          <w:rFonts w:ascii="Times New Roman"/>
          <w:b w:val="false"/>
          <w:i w:val="false"/>
          <w:color w:val="000000"/>
          <w:sz w:val="28"/>
        </w:rPr>
        <w:t>
      2) НМИ уақтылы талдау мен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0" w:id="57"/>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23. НМИ-ды бағалаушы адаммен кадрлар жөніндегі бас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8"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27.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31.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бас маманымен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3"/>
    <w:bookmarkStart w:name="z97"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1"/>
    <w:bookmarkStart w:name="z105"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мәслихат аппаратының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37. Кадрлар жөніндегі бас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9" w:id="126"/>
    <w:p>
      <w:pPr>
        <w:spacing w:after="0"/>
        <w:ind w:left="0"/>
        <w:jc w:val="both"/>
      </w:pPr>
      <w:r>
        <w:rPr>
          <w:rFonts w:ascii="Times New Roman"/>
          <w:b w:val="false"/>
          <w:i w:val="false"/>
          <w:color w:val="000000"/>
          <w:sz w:val="28"/>
        </w:rPr>
        <w:t>
      41. Кадрлар жөніндегі бас маман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