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d52" w14:textId="fbe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2022 жылғы 30 желтоқсандағы № 26/298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2022 жылғы 30 желтоқсандағы № 26/298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Бұлақ ауылдық округінің 2023-2025 жылдарға арналған бюджеті тиісінше 1, 2, 3-қосымшаларға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- 176 923,8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- 3 546,3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- 1 085,7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- 172 277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шығыдар - 177 528,3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- 604,5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,сондай-ақ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 ,өсімпұлдар ,санкциялар 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ұйымдарынан,жәбірленушілерге өтемақы қорына ,білім беру инфрақұрылымын қолдау қорына және арнаулы мемлекеттік қорға түсетін түсімдерді қоспағанда ,мемлекеттік бюджеттен қаржыландырылатын ,сондай-ақ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 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сауықтыру және спорттық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Өзгерістерге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мәслихатының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30 желтоқсандағы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26/298 шешіміне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bookmarkEnd w:id="31"/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 бюджетінің 2023 жылға арналған кірістері мен шығыстарын қысқарту туралы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