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ae18" w14:textId="d5da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Явленка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- 100 179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- 23 216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- 75 388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- 104 245,8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Явленка ауылдық округінің бюджетінде қаржы жылының басында қалыптасқан бюджет қаражатының бос қалдықтары есебінен 4 066,8 мың теңге сомасында шығындар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Явленка ауылдық округінің 2023 жылға арналған бюджетінде аудандық бюджеттен бөлінетін ағымдағы нысаналы трансферттердің көлемі көзделсін,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жылы күтіп ұстауға;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 абаттандыруға;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СЕРГЕК бейнебақылау жүйесіне арналған бұлтты сервис қызметтеріне Явленка ауылына кіру және шығу кезінде 2 камераға қызмет көрсетуге.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айқындалады.";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