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f97f" w14:textId="578f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Ильинка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- 37 829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- 7 345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- 30 484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- 38 604,7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- 775,7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Ильинка ауылдық округінің бюджетінде 2023 жылғы 1 қаңтарға қалыптасқан бюджет қаражатының бос қалдықтары есебінен республикалық бюджеттен 0,5 мың теңге сомасында, облыстық бюджеттен 0,1 мың теңге сомасында, аудандық бюджеттен 0,6 мың теңге сомасында бөлінген нысаналы трансферттерді қайтару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Ильинка ауылдық округінің бюджетінде қаржы жылының басында қалыптасқан бюджет қаражатының бос қалдықтары есебінен шығыстар 4-қосымшаға сәйкес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Ильинка ауылдық округінің 2023 жылға арналған бюджетінде аудандық бюджеттен берілетін ағымдағы нысаналы трансферттердің көлемі 2-қосымшаға сәйкес бекітілсін,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 әкімдігі ғимаратының шатырын ағымдағы жөндеу;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ғимараттың терезелерін ауыстыру;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округінің Ильинка ауылында балалар ойын алаңын жайластыру.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Ильинка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Солтүстік-Қазақстан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2023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