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a974" w14:textId="f34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 әкімінің аппараты" коммуналдық мемлекеттік мекемесінің Ережесін бекіту туралы" Солтүстік Қазақстан облысы Есіл ауданы әкімдігінің 2022 жылғы 26 мамырдағы № 123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3 қарашадағы № 210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 әкімінің аппараты" коммуналдық мемлекеттік мекемесінің Ережесін бекіту туралы" Солтүстік Қазақстан облысы Есіл ауданы әкімдігінің 2022 жылғы 26 мамырдағы № 123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"Солтүстік Қазақстан облысы Есіл ауданы әкімдігі әкімінің аппараты" коммуналдық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"Ленин" сөзі "Тәуелсіздік" сөзіне ауыстырылсын;</w:t>
      </w:r>
    </w:p>
    <w:bookmarkEnd w:id="3"/>
    <w:bookmarkStart w:name="z9" w:id="4"/>
    <w:p>
      <w:pPr>
        <w:spacing w:after="0"/>
        <w:ind w:left="0"/>
        <w:jc w:val="both"/>
      </w:pPr>
      <w:r>
        <w:rPr>
          <w:rFonts w:ascii="Times New Roman"/>
          <w:b w:val="false"/>
          <w:i w:val="false"/>
          <w:color w:val="000000"/>
          <w:sz w:val="28"/>
        </w:rPr>
        <w:t xml:space="preserve">
      15 тармақтың </w:t>
      </w:r>
      <w:r>
        <w:rPr>
          <w:rFonts w:ascii="Times New Roman"/>
          <w:b w:val="false"/>
          <w:i w:val="false"/>
          <w:color w:val="000000"/>
          <w:sz w:val="28"/>
        </w:rPr>
        <w:t>42), 43) тармақшалары</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2. "Солтүстік Қазақстан облысы Есіл ауданы әкімдігі әкімінің аппараты" коммуналдық мемлекеттік мекемесі:</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жолдауды;</w:t>
      </w:r>
    </w:p>
    <w:bookmarkEnd w:id="6"/>
    <w:bookmarkStart w:name="z12" w:id="7"/>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3) заңнамада белгіленген тәртіппен "Солтүстік Қазақстан облысы Есіл ауданы әкімдігі әкімінің аппараты" коммуналдық мемлекеттік мекемесі туралы Ережеге енгізілген өзгеріс жөнінде әділет органдарын хабардар етуді қамтамасыз етсін.</w:t>
      </w:r>
    </w:p>
    <w:bookmarkEnd w:id="8"/>
    <w:bookmarkStart w:name="z14" w:id="9"/>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