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c110" w14:textId="a60c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экономика және қаржы бөлімі" коммуналдық мемлекеттік мекемесінің Ережесін бекіту туралы" Солтүстік Қазақстан облысы Есіл ауданы әкімдігінің 2022 жылғы 15 маусымдағы № 144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2023 жылғы 15 ақпандағы № 25 қаулысы. Күші жойылды - Солтүстік Қазақстан облысы Есіл ауданы әкімдігінің 2023 жылғы 12 сәуірдегі № 73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12.04.2023 </w:t>
      </w:r>
      <w:r>
        <w:rPr>
          <w:rFonts w:ascii="Times New Roman"/>
          <w:b w:val="false"/>
          <w:i w:val="false"/>
          <w:color w:val="ff0000"/>
          <w:sz w:val="28"/>
        </w:rPr>
        <w:t>№ 73</w:t>
      </w:r>
      <w:r>
        <w:rPr>
          <w:rFonts w:ascii="Times New Roman"/>
          <w:b w:val="false"/>
          <w:i w:val="false"/>
          <w:color w:val="ff0000"/>
          <w:sz w:val="28"/>
        </w:rPr>
        <w:t xml:space="preserve"> (қол қойылған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экономика және қаржы бөлімі" коммуналдық мемлекеттік мекемесінің Ережесін бекіту туралы"Солтүстік Қазақстан облысы Есіл ауданы әкімдігінің 2022 жылғы 15 маусымдағы № 144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экономика және қаржы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"9. "Солтүстік Қазақстан облысы Есіл ауданы әкімдігінің экономика және қаржы бөлімі" КММ заңды тұлғаның мекенжайы: индексі 150500, Қазақстан Республикасы, Солтүстік Қазақстан облысы, Есіл ауданы, Явленка ауылы, Иманов көшесі, 78А.";</w:t>
      </w:r>
    </w:p>
    <w:bookmarkEnd w:id="3"/>
    <w:bookmarkStart w:name="z9" w:id="4"/>
    <w:p>
      <w:pPr>
        <w:spacing w:after="0"/>
        <w:ind w:left="0"/>
        <w:jc w:val="both"/>
      </w:pPr>
      <w:r>
        <w:rPr>
          <w:rFonts w:ascii="Times New Roman"/>
          <w:b w:val="false"/>
          <w:i w:val="false"/>
          <w:color w:val="000000"/>
          <w:sz w:val="28"/>
        </w:rPr>
        <w:t xml:space="preserve">
      жоғарыда көрсетілген қаулы қосымшасының 15тармағының </w:t>
      </w:r>
      <w:r>
        <w:rPr>
          <w:rFonts w:ascii="Times New Roman"/>
          <w:b w:val="false"/>
          <w:i w:val="false"/>
          <w:color w:val="000000"/>
          <w:sz w:val="28"/>
        </w:rPr>
        <w:t>14) тармақшасы</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6"/>
    <w:bookmarkStart w:name="z12" w:id="7"/>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"Солтүстік Қазақстан облысы Есіл ауданы әкімдігінің экономика және қаржы бөлімі" коммуналдық мемлекеттік мекемесінің интернет-ресурсына орналастыруды;</w:t>
      </w:r>
    </w:p>
    <w:bookmarkEnd w:id="7"/>
    <w:bookmarkStart w:name="z13" w:id="8"/>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 жүргізуді қамтамасыз етсін.</w:t>
      </w:r>
    </w:p>
    <w:bookmarkEnd w:id="8"/>
    <w:bookmarkStart w:name="z14" w:id="9"/>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А.Кравчук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