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5bc8" w14:textId="b8a5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2018 жылғы 12 сәуірдегі № 19-5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3 тамыздағы № 6-9 шешімі</w:t>
      </w:r>
    </w:p>
    <w:p>
      <w:pPr>
        <w:spacing w:after="0"/>
        <w:ind w:left="0"/>
        <w:jc w:val="both"/>
      </w:pPr>
      <w:bookmarkStart w:name="z4" w:id="0"/>
      <w:r>
        <w:rPr>
          <w:rFonts w:ascii="Times New Roman"/>
          <w:b w:val="false"/>
          <w:i w:val="false"/>
          <w:color w:val="000000"/>
          <w:sz w:val="28"/>
        </w:rPr>
        <w:t>
      Солтүстік Қазақстан облысының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12 сәуірдегі № 19-5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4674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бағалаудың әдістемесінде:</w:t>
      </w:r>
    </w:p>
    <w:bookmarkEnd w:id="2"/>
    <w:bookmarkStart w:name="z7" w:id="3"/>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12) тармақшасымен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мәслихат аппаратының басшысымен бірлесіп құрылатын, Аққайың ауданы мәслихатының төрағасымен бекітілген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5"/>
    <w:bookmarkStart w:name="z11" w:id="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6"/>
    <w:bookmarkStart w:name="z12" w:id="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7"/>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9"/>
    <w:bookmarkStart w:name="z15"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"12. Іс жүргізу жөніндегі бас маман бағаланатын қызметшіні бағалау нәтижелерімен ол аяқталған соң екі жұмыс күні ішінде таныстыруды қамтамасыз етеді.</w:t>
      </w:r>
    </w:p>
    <w:bookmarkEnd w:id="12"/>
    <w:bookmarkStart w:name="z20" w:id="13"/>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1" w:id="1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4"/>
    <w:bookmarkStart w:name="z22"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5"/>
    <w:bookmarkStart w:name="z23" w:id="16"/>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мәслихат аппаратының басшысымен Үлгілік әдістеменің 9-қосымшасына сәйкес нысанда анықталады.</w:t>
      </w:r>
    </w:p>
    <w:bookmarkEnd w:id="16"/>
    <w:bookmarkStart w:name="z24" w:id="17"/>
    <w:p>
      <w:pPr>
        <w:spacing w:after="0"/>
        <w:ind w:left="0"/>
        <w:jc w:val="both"/>
      </w:pPr>
      <w:r>
        <w:rPr>
          <w:rFonts w:ascii="Times New Roman"/>
          <w:b w:val="false"/>
          <w:i w:val="false"/>
          <w:color w:val="000000"/>
          <w:sz w:val="28"/>
        </w:rPr>
        <w:t>
      45. Тиісті НМИ бар жеке жұмыс жоспарын Аққайың ауданы мәслихатының төрағасы бекітеді.</w:t>
      </w:r>
    </w:p>
    <w:bookmarkEnd w:id="17"/>
    <w:bookmarkStart w:name="z25" w:id="18"/>
    <w:p>
      <w:pPr>
        <w:spacing w:after="0"/>
        <w:ind w:left="0"/>
        <w:jc w:val="both"/>
      </w:pPr>
      <w:r>
        <w:rPr>
          <w:rFonts w:ascii="Times New Roman"/>
          <w:b w:val="false"/>
          <w:i w:val="false"/>
          <w:color w:val="000000"/>
          <w:sz w:val="28"/>
        </w:rPr>
        <w:t>
      46. НМИ:</w:t>
      </w:r>
    </w:p>
    <w:bookmarkEnd w:id="18"/>
    <w:bookmarkStart w:name="z26"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9"/>
    <w:bookmarkStart w:name="z27" w:id="2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0"/>
    <w:bookmarkStart w:name="z28" w:id="2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1"/>
    <w:bookmarkStart w:name="z29" w:id="2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2"/>
    <w:bookmarkStart w:name="z30" w:id="23"/>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3"/>
    <w:bookmarkStart w:name="z31" w:id="24"/>
    <w:p>
      <w:pPr>
        <w:spacing w:after="0"/>
        <w:ind w:left="0"/>
        <w:jc w:val="both"/>
      </w:pPr>
      <w:r>
        <w:rPr>
          <w:rFonts w:ascii="Times New Roman"/>
          <w:b w:val="false"/>
          <w:i w:val="false"/>
          <w:color w:val="000000"/>
          <w:sz w:val="28"/>
        </w:rPr>
        <w:t>
      47. НМИ саны 5 құрайды.</w:t>
      </w:r>
    </w:p>
    <w:bookmarkEnd w:id="24"/>
    <w:bookmarkStart w:name="z32" w:id="25"/>
    <w:p>
      <w:pPr>
        <w:spacing w:after="0"/>
        <w:ind w:left="0"/>
        <w:jc w:val="both"/>
      </w:pPr>
      <w:r>
        <w:rPr>
          <w:rFonts w:ascii="Times New Roman"/>
          <w:b w:val="false"/>
          <w:i w:val="false"/>
          <w:color w:val="000000"/>
          <w:sz w:val="28"/>
        </w:rPr>
        <w:t>
      1-параграф. НМИ жетістігін бағалау тәртібі</w:t>
      </w:r>
    </w:p>
    <w:bookmarkEnd w:id="25"/>
    <w:bookmarkStart w:name="z33" w:id="26"/>
    <w:p>
      <w:pPr>
        <w:spacing w:after="0"/>
        <w:ind w:left="0"/>
        <w:jc w:val="both"/>
      </w:pPr>
      <w:r>
        <w:rPr>
          <w:rFonts w:ascii="Times New Roman"/>
          <w:b w:val="false"/>
          <w:i w:val="false"/>
          <w:color w:val="000000"/>
          <w:sz w:val="28"/>
        </w:rPr>
        <w:t>
      48. Бағалауды өткізу үшін мәслихат аппаратының басшысы Үлгілік әдістеменің 10-қосымшасына сәйкес нысанда НМИ бойынша бағалау парағын толтырады және оған қол қояды.</w:t>
      </w:r>
    </w:p>
    <w:bookmarkEnd w:id="26"/>
    <w:bookmarkStart w:name="z34" w:id="27"/>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bookmarkStart w:name="z35" w:id="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8"/>
    <w:bookmarkStart w:name="z36" w:id="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9"/>
    <w:bookmarkStart w:name="z37" w:id="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0"/>
    <w:bookmarkStart w:name="z38" w:id="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1"/>
    <w:bookmarkStart w:name="z39" w:id="3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2"/>
    <w:bookmarkStart w:name="z40" w:id="33"/>
    <w:p>
      <w:pPr>
        <w:spacing w:after="0"/>
        <w:ind w:left="0"/>
        <w:jc w:val="both"/>
      </w:pPr>
      <w:r>
        <w:rPr>
          <w:rFonts w:ascii="Times New Roman"/>
          <w:b w:val="false"/>
          <w:i w:val="false"/>
          <w:color w:val="000000"/>
          <w:sz w:val="28"/>
        </w:rPr>
        <w:t>
      50. Бағалау парағы тікелей мәслихат аппаратының басшымен толтырылғаннан кейін, ол Аққайың ауданы мәслихатының төрағасының қарауына енгізіледі.</w:t>
      </w:r>
    </w:p>
    <w:bookmarkEnd w:id="33"/>
    <w:bookmarkStart w:name="z41" w:id="34"/>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Аққайың ауданы мәслихатының төрағасымен келесі шешімдердің бірі қабылданады:</w:t>
      </w:r>
    </w:p>
    <w:bookmarkEnd w:id="34"/>
    <w:bookmarkStart w:name="z42" w:id="35"/>
    <w:p>
      <w:pPr>
        <w:spacing w:after="0"/>
        <w:ind w:left="0"/>
        <w:jc w:val="both"/>
      </w:pPr>
      <w:r>
        <w:rPr>
          <w:rFonts w:ascii="Times New Roman"/>
          <w:b w:val="false"/>
          <w:i w:val="false"/>
          <w:color w:val="000000"/>
          <w:sz w:val="28"/>
        </w:rPr>
        <w:t>
      1) бағалаумен келісу;</w:t>
      </w:r>
    </w:p>
    <w:bookmarkEnd w:id="35"/>
    <w:bookmarkStart w:name="z43" w:id="36"/>
    <w:p>
      <w:pPr>
        <w:spacing w:after="0"/>
        <w:ind w:left="0"/>
        <w:jc w:val="both"/>
      </w:pPr>
      <w:r>
        <w:rPr>
          <w:rFonts w:ascii="Times New Roman"/>
          <w:b w:val="false"/>
          <w:i w:val="false"/>
          <w:color w:val="000000"/>
          <w:sz w:val="28"/>
        </w:rPr>
        <w:t>
      2) түзетуге жіберу.</w:t>
      </w:r>
    </w:p>
    <w:bookmarkEnd w:id="36"/>
    <w:bookmarkStart w:name="z44" w:id="37"/>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bookmarkEnd w:id="37"/>
    <w:bookmarkStart w:name="z45" w:id="38"/>
    <w:p>
      <w:pPr>
        <w:spacing w:after="0"/>
        <w:ind w:left="0"/>
        <w:jc w:val="both"/>
      </w:pPr>
      <w:r>
        <w:rPr>
          <w:rFonts w:ascii="Times New Roman"/>
          <w:b w:val="false"/>
          <w:i w:val="false"/>
          <w:color w:val="000000"/>
          <w:sz w:val="28"/>
        </w:rPr>
        <w:t>
      53. Бағалау парағын Аққайың ауданы мәслихатының төрағасының қарауына қайта енгізу, оны түзетуге жолдағаннан кейін 2 жұмыс күнінен кешіктірілмей жүзеге асырылады.</w:t>
      </w:r>
    </w:p>
    <w:bookmarkEnd w:id="38"/>
    <w:bookmarkStart w:name="z46" w:id="39"/>
    <w:p>
      <w:pPr>
        <w:spacing w:after="0"/>
        <w:ind w:left="0"/>
        <w:jc w:val="both"/>
      </w:pPr>
      <w:r>
        <w:rPr>
          <w:rFonts w:ascii="Times New Roman"/>
          <w:b w:val="false"/>
          <w:i w:val="false"/>
          <w:color w:val="000000"/>
          <w:sz w:val="28"/>
        </w:rPr>
        <w:t>
      54. Аққайың ауданы мәслихатының төрағасымен бағалау парағына қол қойылғаннан кейін іс жүргізу жөніндегі бас маман 2 жұмыс күнінен кешіктірмей оны Комиссияның қарауына ұсынады.</w:t>
      </w:r>
    </w:p>
    <w:bookmarkEnd w:id="39"/>
    <w:bookmarkStart w:name="z47" w:id="40"/>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0"/>
    <w:bookmarkStart w:name="z48" w:id="41"/>
    <w:p>
      <w:pPr>
        <w:spacing w:after="0"/>
        <w:ind w:left="0"/>
        <w:jc w:val="both"/>
      </w:pPr>
      <w:r>
        <w:rPr>
          <w:rFonts w:ascii="Times New Roman"/>
          <w:b w:val="false"/>
          <w:i w:val="false"/>
          <w:color w:val="000000"/>
          <w:sz w:val="28"/>
        </w:rPr>
        <w:t>
      55. Іс жүргізу жөніндегі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1"/>
    <w:bookmarkStart w:name="z49" w:id="42"/>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bookmarkEnd w:id="42"/>
    <w:bookmarkStart w:name="z50" w:id="43"/>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өкіміне өзгертулер енгізу арқылы Аққайың ауданы мәслихатының төрағасының шешімі бойынша жүзеге асырылады.</w:t>
      </w:r>
    </w:p>
    <w:bookmarkEnd w:id="43"/>
    <w:bookmarkStart w:name="z51" w:id="44"/>
    <w:p>
      <w:pPr>
        <w:spacing w:after="0"/>
        <w:ind w:left="0"/>
        <w:jc w:val="both"/>
      </w:pPr>
      <w:r>
        <w:rPr>
          <w:rFonts w:ascii="Times New Roman"/>
          <w:b w:val="false"/>
          <w:i w:val="false"/>
          <w:color w:val="000000"/>
          <w:sz w:val="28"/>
        </w:rPr>
        <w:t>
      58. Комиссияның шешімі ашық дауыс беру арқылы қабылданады.</w:t>
      </w:r>
    </w:p>
    <w:bookmarkEnd w:id="44"/>
    <w:bookmarkStart w:name="z52" w:id="45"/>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53" w:id="46"/>
    <w:p>
      <w:pPr>
        <w:spacing w:after="0"/>
        <w:ind w:left="0"/>
        <w:jc w:val="both"/>
      </w:pPr>
      <w:r>
        <w:rPr>
          <w:rFonts w:ascii="Times New Roman"/>
          <w:b w:val="false"/>
          <w:i w:val="false"/>
          <w:color w:val="000000"/>
          <w:sz w:val="28"/>
        </w:rPr>
        <w:t>
      60. Комиссияның хатшысы іс жүргізу жөніндегі бас маман болып табылады. Комиссияның хатшысы дауыс беруге қатыспайды.</w:t>
      </w:r>
    </w:p>
    <w:bookmarkEnd w:id="46"/>
    <w:bookmarkStart w:name="z54" w:id="47"/>
    <w:p>
      <w:pPr>
        <w:spacing w:after="0"/>
        <w:ind w:left="0"/>
        <w:jc w:val="both"/>
      </w:pPr>
      <w:r>
        <w:rPr>
          <w:rFonts w:ascii="Times New Roman"/>
          <w:b w:val="false"/>
          <w:i w:val="false"/>
          <w:color w:val="000000"/>
          <w:sz w:val="28"/>
        </w:rPr>
        <w:t>
      61. Іс жүргізу жөніндегі бас маман Комиссия төрағасымен келісілген мерзімдерге Комиссия отырысының өткізілуін қамтамасыз етеді.</w:t>
      </w:r>
    </w:p>
    <w:bookmarkEnd w:id="47"/>
    <w:bookmarkStart w:name="z55" w:id="48"/>
    <w:p>
      <w:pPr>
        <w:spacing w:after="0"/>
        <w:ind w:left="0"/>
        <w:jc w:val="both"/>
      </w:pPr>
      <w:r>
        <w:rPr>
          <w:rFonts w:ascii="Times New Roman"/>
          <w:b w:val="false"/>
          <w:i w:val="false"/>
          <w:color w:val="000000"/>
          <w:sz w:val="28"/>
        </w:rPr>
        <w:t>
      62. Іс жүргізу жөніндегі бас маман Комиссияның отырысына келесі құжаттарды ұсынады:</w:t>
      </w:r>
    </w:p>
    <w:bookmarkEnd w:id="48"/>
    <w:bookmarkStart w:name="z56" w:id="49"/>
    <w:p>
      <w:pPr>
        <w:spacing w:after="0"/>
        <w:ind w:left="0"/>
        <w:jc w:val="both"/>
      </w:pPr>
      <w:r>
        <w:rPr>
          <w:rFonts w:ascii="Times New Roman"/>
          <w:b w:val="false"/>
          <w:i w:val="false"/>
          <w:color w:val="000000"/>
          <w:sz w:val="28"/>
        </w:rPr>
        <w:t>
      1) толтырылған бағалау парақтарын;</w:t>
      </w:r>
    </w:p>
    <w:bookmarkEnd w:id="49"/>
    <w:bookmarkStart w:name="z57" w:id="50"/>
    <w:p>
      <w:pPr>
        <w:spacing w:after="0"/>
        <w:ind w:left="0"/>
        <w:jc w:val="both"/>
      </w:pPr>
      <w:r>
        <w:rPr>
          <w:rFonts w:ascii="Times New Roman"/>
          <w:b w:val="false"/>
          <w:i w:val="false"/>
          <w:color w:val="000000"/>
          <w:sz w:val="28"/>
        </w:rPr>
        <w:t>
      2) Үлгілік әдістеменің 3-қосымшасына сәйкес Комиссия отырысының хаттамасының (бұдан әрі – хаттама) жобасын.</w:t>
      </w:r>
    </w:p>
    <w:bookmarkEnd w:id="50"/>
    <w:bookmarkStart w:name="z58" w:id="51"/>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bookmarkEnd w:id="51"/>
    <w:bookmarkStart w:name="z59" w:id="52"/>
    <w:p>
      <w:pPr>
        <w:spacing w:after="0"/>
        <w:ind w:left="0"/>
        <w:jc w:val="both"/>
      </w:pPr>
      <w:r>
        <w:rPr>
          <w:rFonts w:ascii="Times New Roman"/>
          <w:b w:val="false"/>
          <w:i w:val="false"/>
          <w:color w:val="000000"/>
          <w:sz w:val="28"/>
        </w:rPr>
        <w:t>
      1) бағалау нәтижелерін бекіту;</w:t>
      </w:r>
    </w:p>
    <w:bookmarkEnd w:id="52"/>
    <w:bookmarkStart w:name="z60" w:id="53"/>
    <w:p>
      <w:pPr>
        <w:spacing w:after="0"/>
        <w:ind w:left="0"/>
        <w:jc w:val="both"/>
      </w:pPr>
      <w:r>
        <w:rPr>
          <w:rFonts w:ascii="Times New Roman"/>
          <w:b w:val="false"/>
          <w:i w:val="false"/>
          <w:color w:val="000000"/>
          <w:sz w:val="28"/>
        </w:rPr>
        <w:t>
      2) бағалау нәтижелерін қайта қарау.</w:t>
      </w:r>
    </w:p>
    <w:bookmarkEnd w:id="53"/>
    <w:bookmarkStart w:name="z61" w:id="54"/>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4"/>
    <w:bookmarkStart w:name="z62" w:id="55"/>
    <w:p>
      <w:pPr>
        <w:spacing w:after="0"/>
        <w:ind w:left="0"/>
        <w:jc w:val="both"/>
      </w:pPr>
      <w:r>
        <w:rPr>
          <w:rFonts w:ascii="Times New Roman"/>
          <w:b w:val="false"/>
          <w:i w:val="false"/>
          <w:color w:val="000000"/>
          <w:sz w:val="28"/>
        </w:rPr>
        <w:t>
      65. Бағалаудың нәтижелері Аққайың ауданы мәслихатының төрағасымен бекітіледі және хаттамада тіркеледі.</w:t>
      </w:r>
    </w:p>
    <w:bookmarkEnd w:id="55"/>
    <w:bookmarkStart w:name="z63" w:id="56"/>
    <w:p>
      <w:pPr>
        <w:spacing w:after="0"/>
        <w:ind w:left="0"/>
        <w:jc w:val="both"/>
      </w:pPr>
      <w:r>
        <w:rPr>
          <w:rFonts w:ascii="Times New Roman"/>
          <w:b w:val="false"/>
          <w:i w:val="false"/>
          <w:color w:val="000000"/>
          <w:sz w:val="28"/>
        </w:rPr>
        <w:t>
      66. Іс жүргізу жөніндегі бас маман "Б" корпусының қызметшісін бағалау нәтижелерімен ол аяқталған соң екі жұмыс күні ішінде таныстырады.</w:t>
      </w:r>
    </w:p>
    <w:bookmarkEnd w:id="56"/>
    <w:bookmarkStart w:name="z64" w:id="57"/>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7"/>
    <w:bookmarkStart w:name="z65" w:id="58"/>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8"/>
    <w:bookmarkStart w:name="z66" w:id="5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9"/>
    <w:bookmarkStart w:name="z67" w:id="6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0"/>
    <w:bookmarkStart w:name="z68" w:id="61"/>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bookmarkEnd w:id="61"/>
    <w:bookmarkStart w:name="z69" w:id="62"/>
    <w:p>
      <w:pPr>
        <w:spacing w:after="0"/>
        <w:ind w:left="0"/>
        <w:jc w:val="both"/>
      </w:pPr>
      <w:r>
        <w:rPr>
          <w:rFonts w:ascii="Times New Roman"/>
          <w:b w:val="false"/>
          <w:i w:val="false"/>
          <w:color w:val="000000"/>
          <w:sz w:val="28"/>
        </w:rPr>
        <w:t>
      2. "Солтүстік Қазақстан облысы Аққайың ауданы мәслихатының аппараты" коммуналдық мемлекеттік мекемесінің "Б" корпусы мемлекеттік әкімшілік қызметшілерінің қызметін бағалау әдістемесінің 3-тармағының 12) тармақшасы, 6-тармағының екінші абзацы және 6-тарауы 2023 жылдың 31 тамызына дейін әрекет ететіні белгіленсін.</w:t>
      </w:r>
    </w:p>
    <w:bookmarkEnd w:id="62"/>
    <w:bookmarkStart w:name="z70" w:id="6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