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12d7" w14:textId="7a01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елді мекендерінің аумағында үй жануарларын ұстау және серуендету қағидаларын бекіту туралы" Солтүстік Қазақстан облыстық мәслихатының 2022 жылғы 28 қыркүйектегі № 21/3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2023 жылғы 15 желтоқсандағы № 9/3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елді мекендерінің аумағында үй жануарларын ұстау және серуендету қағидаларын бекіту туралы" Солтүстік Қазақстан облыстық мәслихатының 2022 жылғы 28 қыркүйектегі № 21/3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мәслихаn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шешіміне қосымша</w:t>
            </w:r>
          </w:p>
        </w:tc>
      </w:tr>
    </w:tbl>
    <w:bookmarkStart w:name="z17" w:id="4"/>
    <w:p>
      <w:pPr>
        <w:spacing w:after="0"/>
        <w:ind w:left="0"/>
        <w:jc w:val="left"/>
      </w:pPr>
      <w:r>
        <w:rPr>
          <w:rFonts w:ascii="Times New Roman"/>
          <w:b/>
          <w:i w:val="false"/>
          <w:color w:val="000000"/>
        </w:rPr>
        <w:t xml:space="preserve"> Солтүстік Қазақстан облысы елді мекендерінің аумағында үй жануарларын ұстаудың және серуендетудің қағидалары</w:t>
      </w:r>
    </w:p>
    <w:bookmarkEnd w:id="4"/>
    <w:bookmarkStart w:name="z18" w:id="5"/>
    <w:p>
      <w:pPr>
        <w:spacing w:after="0"/>
        <w:ind w:left="0"/>
        <w:jc w:val="left"/>
      </w:pPr>
      <w:r>
        <w:rPr>
          <w:rFonts w:ascii="Times New Roman"/>
          <w:b/>
          <w:i w:val="false"/>
          <w:color w:val="000000"/>
        </w:rPr>
        <w:t xml:space="preserve"> 1.Жалпы ережелер</w:t>
      </w:r>
    </w:p>
    <w:bookmarkEnd w:id="5"/>
    <w:bookmarkStart w:name="z19" w:id="6"/>
    <w:p>
      <w:pPr>
        <w:spacing w:after="0"/>
        <w:ind w:left="0"/>
        <w:jc w:val="both"/>
      </w:pPr>
      <w:r>
        <w:rPr>
          <w:rFonts w:ascii="Times New Roman"/>
          <w:b w:val="false"/>
          <w:i w:val="false"/>
          <w:color w:val="000000"/>
          <w:sz w:val="28"/>
        </w:rPr>
        <w:t>
      1. Осы Солтүстік Қазақстан облысы елді мекендерінің аумағында үй жануарларын ұстаудың және серуендетудің қағидалары (бұдан әрі – Қағидалар) Қазақстан Республикасы Экология, геология және табиғи ресурстар министрінің 2022 жылғы 20 мамырдағы № 168 бұйрығымен (Нормативтік құқықтық актілерді мемлекеттік тіркеу тізілімінде № 28138 болып тіркелді) бекітілген Үй жануарларын ұстаудың және серуендетудің үлгілік қағидалары негізінде әзірленді және Солтүстік Қазақстан облысының аумағында үй жануарларын ұстаудың және серуендетудің тәртібін айқындайды.</w:t>
      </w:r>
    </w:p>
    <w:bookmarkEnd w:id="6"/>
    <w:bookmarkStart w:name="z20" w:id="7"/>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7"/>
    <w:bookmarkStart w:name="z21" w:id="8"/>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8"/>
    <w:bookmarkStart w:name="z22" w:id="9"/>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9"/>
    <w:bookmarkStart w:name="z23" w:id="10"/>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10"/>
    <w:bookmarkStart w:name="z24" w:id="11"/>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адамның эстетикалық қажеттіліктері мен қарым-қатынас қажеттіліктерін қанағаттандыру үшін дәстүрлі түрде асырайтын және өсіретін жануарлар;</w:t>
      </w:r>
    </w:p>
    <w:bookmarkEnd w:id="11"/>
    <w:bookmarkStart w:name="z25" w:id="12"/>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2"/>
    <w:bookmarkStart w:name="z26" w:id="13"/>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3"/>
    <w:bookmarkStart w:name="z27" w:id="14"/>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4"/>
    <w:bookmarkStart w:name="z28" w:id="15"/>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5"/>
    <w:bookmarkStart w:name="z29" w:id="16"/>
    <w:p>
      <w:pPr>
        <w:spacing w:after="0"/>
        <w:ind w:left="0"/>
        <w:jc w:val="left"/>
      </w:pPr>
      <w:r>
        <w:rPr>
          <w:rFonts w:ascii="Times New Roman"/>
          <w:b/>
          <w:i w:val="false"/>
          <w:color w:val="000000"/>
        </w:rPr>
        <w:t xml:space="preserve"> 2. Үй жануарларын ұстаудың тәртібі</w:t>
      </w:r>
    </w:p>
    <w:bookmarkEnd w:id="16"/>
    <w:bookmarkStart w:name="z30" w:id="17"/>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7"/>
    <w:bookmarkStart w:name="z31" w:id="18"/>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8"/>
    <w:bookmarkStart w:name="z32" w:id="19"/>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9"/>
    <w:bookmarkStart w:name="z33" w:id="20"/>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20"/>
    <w:bookmarkStart w:name="z34" w:id="21"/>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21"/>
    <w:bookmarkStart w:name="z35" w:id="22"/>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2"/>
    <w:bookmarkStart w:name="z36" w:id="23"/>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3"/>
    <w:bookmarkStart w:name="z37" w:id="24"/>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4"/>
    <w:bookmarkStart w:name="z38" w:id="25"/>
    <w:p>
      <w:pPr>
        <w:spacing w:after="0"/>
        <w:ind w:left="0"/>
        <w:jc w:val="both"/>
      </w:pPr>
      <w:r>
        <w:rPr>
          <w:rFonts w:ascii="Times New Roman"/>
          <w:b w:val="false"/>
          <w:i w:val="false"/>
          <w:color w:val="000000"/>
          <w:sz w:val="28"/>
        </w:rPr>
        <w:t>
      4) асүйлер мен жатақхана дәліздерінде.</w:t>
      </w:r>
    </w:p>
    <w:bookmarkEnd w:id="25"/>
    <w:bookmarkStart w:name="z39" w:id="26"/>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6"/>
    <w:bookmarkStart w:name="z40" w:id="27"/>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7"/>
    <w:bookmarkStart w:name="z41" w:id="28"/>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8"/>
    <w:bookmarkStart w:name="z42" w:id="29"/>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9"/>
    <w:bookmarkStart w:name="z43" w:id="30"/>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30"/>
    <w:bookmarkStart w:name="z44" w:id="31"/>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31"/>
    <w:bookmarkStart w:name="z45" w:id="32"/>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2"/>
    <w:bookmarkStart w:name="z46" w:id="33"/>
    <w:p>
      <w:pPr>
        <w:spacing w:after="0"/>
        <w:ind w:left="0"/>
        <w:jc w:val="both"/>
      </w:pPr>
      <w:r>
        <w:rPr>
          <w:rFonts w:ascii="Times New Roman"/>
          <w:b w:val="false"/>
          <w:i w:val="false"/>
          <w:color w:val="000000"/>
          <w:sz w:val="28"/>
        </w:rPr>
        <w:t>
      2) үшінші адамдарға уақытша күтіп-бағуға береді;</w:t>
      </w:r>
    </w:p>
    <w:bookmarkEnd w:id="33"/>
    <w:bookmarkStart w:name="z47" w:id="34"/>
    <w:p>
      <w:pPr>
        <w:spacing w:after="0"/>
        <w:ind w:left="0"/>
        <w:jc w:val="both"/>
      </w:pPr>
      <w:r>
        <w:rPr>
          <w:rFonts w:ascii="Times New Roman"/>
          <w:b w:val="false"/>
          <w:i w:val="false"/>
          <w:color w:val="000000"/>
          <w:sz w:val="28"/>
        </w:rPr>
        <w:t>
      3) зоологиялық жатынжайға орналастырады.</w:t>
      </w:r>
    </w:p>
    <w:bookmarkEnd w:id="34"/>
    <w:bookmarkStart w:name="z48" w:id="35"/>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5"/>
    <w:bookmarkStart w:name="z49" w:id="36"/>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36"/>
    <w:bookmarkStart w:name="z50" w:id="37"/>
    <w:p>
      <w:pPr>
        <w:spacing w:after="0"/>
        <w:ind w:left="0"/>
        <w:jc w:val="both"/>
      </w:pPr>
      <w:r>
        <w:rPr>
          <w:rFonts w:ascii="Times New Roman"/>
          <w:b w:val="false"/>
          <w:i w:val="false"/>
          <w:color w:val="000000"/>
          <w:sz w:val="28"/>
        </w:rPr>
        <w:t>
      12. Иттер олардың өздігінен серуендеуін және адамдар мен жануарларға шабуыл жасауды болдырмайтын жағдайларда ұсталады. Мұндай жағдайлар болмаған жағдайда ит байланады немесе үйшікте болады.</w:t>
      </w:r>
    </w:p>
    <w:bookmarkEnd w:id="37"/>
    <w:bookmarkStart w:name="z51" w:id="38"/>
    <w:p>
      <w:pPr>
        <w:spacing w:after="0"/>
        <w:ind w:left="0"/>
        <w:jc w:val="left"/>
      </w:pPr>
      <w:r>
        <w:rPr>
          <w:rFonts w:ascii="Times New Roman"/>
          <w:b/>
          <w:i w:val="false"/>
          <w:color w:val="000000"/>
        </w:rPr>
        <w:t xml:space="preserve"> 3. Үй жануарларын серуендету тәртібі</w:t>
      </w:r>
    </w:p>
    <w:bookmarkEnd w:id="38"/>
    <w:bookmarkStart w:name="z52" w:id="39"/>
    <w:p>
      <w:pPr>
        <w:spacing w:after="0"/>
        <w:ind w:left="0"/>
        <w:jc w:val="both"/>
      </w:pPr>
      <w:r>
        <w:rPr>
          <w:rFonts w:ascii="Times New Roman"/>
          <w:b w:val="false"/>
          <w:i w:val="false"/>
          <w:color w:val="000000"/>
          <w:sz w:val="28"/>
        </w:rPr>
        <w:t>
      13. Үй жануарларын серуендету жеке адамдардың, басқа жануарлардың қауіпсіздігін қамтамасыз ету, сондай-ақ жеке адамдар мен заңды тұлғалардың мүлкіне зиян келтіруден қорғау жағдайында жүзеге асырылады.</w:t>
      </w:r>
    </w:p>
    <w:bookmarkEnd w:id="39"/>
    <w:bookmarkStart w:name="z53" w:id="40"/>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облыстардың, республикалық маңызы бар қалалардың және астананың жергілікті өкілді органдары белгілеген тәртіппен үй жануарларын серуендету ережелерін сақтайды.</w:t>
      </w:r>
    </w:p>
    <w:bookmarkEnd w:id="40"/>
    <w:bookmarkStart w:name="z54" w:id="41"/>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41"/>
    <w:bookmarkStart w:name="z55" w:id="42"/>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2"/>
    <w:bookmarkStart w:name="z56" w:id="43"/>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3"/>
    <w:bookmarkStart w:name="z57" w:id="44"/>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4"/>
    <w:bookmarkStart w:name="z58" w:id="45"/>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5"/>
    <w:bookmarkStart w:name="z59" w:id="46"/>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6"/>
    <w:bookmarkStart w:name="z60" w:id="47"/>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7"/>
    <w:bookmarkStart w:name="z61" w:id="48"/>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48"/>
    <w:bookmarkStart w:name="z62" w:id="49"/>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49"/>
    <w:bookmarkStart w:name="z63" w:id="50"/>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50"/>
    <w:bookmarkStart w:name="z64" w:id="51"/>
    <w:p>
      <w:pPr>
        <w:spacing w:after="0"/>
        <w:ind w:left="0"/>
        <w:jc w:val="both"/>
      </w:pPr>
      <w:r>
        <w:rPr>
          <w:rFonts w:ascii="Times New Roman"/>
          <w:b w:val="false"/>
          <w:i w:val="false"/>
          <w:color w:val="000000"/>
          <w:sz w:val="28"/>
        </w:rPr>
        <w:t>
      17. Елді мекен аумағында мыналарға:</w:t>
      </w:r>
    </w:p>
    <w:bookmarkEnd w:id="51"/>
    <w:bookmarkStart w:name="z65" w:id="52"/>
    <w:p>
      <w:pPr>
        <w:spacing w:after="0"/>
        <w:ind w:left="0"/>
        <w:jc w:val="both"/>
      </w:pPr>
      <w:r>
        <w:rPr>
          <w:rFonts w:ascii="Times New Roman"/>
          <w:b w:val="false"/>
          <w:i w:val="false"/>
          <w:color w:val="000000"/>
          <w:sz w:val="28"/>
        </w:rPr>
        <w:t>
      1) иттердің еркін жүруі;</w:t>
      </w:r>
    </w:p>
    <w:bookmarkEnd w:id="52"/>
    <w:bookmarkStart w:name="z66" w:id="53"/>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3"/>
    <w:bookmarkStart w:name="z67" w:id="54"/>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4"/>
    <w:bookmarkStart w:name="z68" w:id="55"/>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5"/>
    <w:bookmarkStart w:name="z69" w:id="56"/>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6"/>
    <w:bookmarkStart w:name="z70" w:id="57"/>
    <w:p>
      <w:pPr>
        <w:spacing w:after="0"/>
        <w:ind w:left="0"/>
        <w:jc w:val="both"/>
      </w:pPr>
      <w:r>
        <w:rPr>
          <w:rFonts w:ascii="Times New Roman"/>
          <w:b w:val="false"/>
          <w:i w:val="false"/>
          <w:color w:val="000000"/>
          <w:sz w:val="28"/>
        </w:rPr>
        <w:t xml:space="preserve">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облыстардың, республикалық маңызы бар қалалардың, астананың жергілікті атқарушы органдары жабдықтайды. </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