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6a52" w14:textId="4d66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2023 жылғы 25 мамырдағы № 57-НҚ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165-1) тармақшамен толықтырылсын:</w:t>
      </w:r>
    </w:p>
    <w:bookmarkStart w:name="z3" w:id="0"/>
    <w:p>
      <w:pPr>
        <w:spacing w:after="0"/>
        <w:ind w:left="0"/>
        <w:jc w:val="both"/>
      </w:pPr>
      <w:r>
        <w:rPr>
          <w:rFonts w:ascii="Times New Roman"/>
          <w:b w:val="false"/>
          <w:i w:val="false"/>
          <w:color w:val="000000"/>
          <w:sz w:val="28"/>
        </w:rPr>
        <w:t>
      "165-1) осы бұйрыққа 165-1 қосымшаға сәйкес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мекемесінің ережесі;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165-1-қосымшамен толықтырылсын.</w:t>
      </w:r>
    </w:p>
    <w:bookmarkStart w:name="z5" w:id="1"/>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 қабылданған күннен кейін күнтізбелік 5 күннің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7" w:id="3"/>
    <w:p>
      <w:pPr>
        <w:spacing w:after="0"/>
        <w:ind w:left="0"/>
        <w:jc w:val="both"/>
      </w:pPr>
      <w:r>
        <w:rPr>
          <w:rFonts w:ascii="Times New Roman"/>
          <w:b w:val="false"/>
          <w:i w:val="false"/>
          <w:color w:val="000000"/>
          <w:sz w:val="28"/>
        </w:rPr>
        <w:t xml:space="preserve">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Комитет төрағасының жетекшілік ететін орынбасарына жүктелсін.</w:t>
      </w:r>
    </w:p>
    <w:bookmarkStart w:name="z9" w:id="4"/>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 xml:space="preserve">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2023 жылғы " " _______</w:t>
            </w:r>
            <w:r>
              <w:br/>
            </w:r>
            <w:r>
              <w:rPr>
                <w:rFonts w:ascii="Times New Roman"/>
                <w:b w:val="false"/>
                <w:i w:val="false"/>
                <w:color w:val="000000"/>
                <w:sz w:val="20"/>
              </w:rPr>
              <w:t>№ ________бұйрығына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 xml:space="preserve">Санитариялық-эпидемиологиялық </w:t>
            </w:r>
            <w:r>
              <w:br/>
            </w:r>
            <w:r>
              <w:rPr>
                <w:rFonts w:ascii="Times New Roman"/>
                <w:b w:val="false"/>
                <w:i w:val="false"/>
                <w:color w:val="000000"/>
                <w:sz w:val="20"/>
              </w:rPr>
              <w:t xml:space="preserve">бақылау комитеті төрағасының </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165-1-қосымша</w:t>
            </w:r>
          </w:p>
        </w:tc>
      </w:tr>
    </w:tbl>
    <w:bookmarkStart w:name="z11" w:id="5"/>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мекемесінің ережесі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Start w:name="z15" w:id="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8"/>
    <w:bookmarkStart w:name="z16" w:id="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
    <w:bookmarkStart w:name="z17" w:id="10"/>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8" w:id="11"/>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1"/>
    <w:bookmarkStart w:name="z19" w:id="12"/>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2"/>
    <w:bookmarkStart w:name="z20" w:id="13"/>
    <w:p>
      <w:pPr>
        <w:spacing w:after="0"/>
        <w:ind w:left="0"/>
        <w:jc w:val="both"/>
      </w:pPr>
      <w:r>
        <w:rPr>
          <w:rFonts w:ascii="Times New Roman"/>
          <w:b w:val="false"/>
          <w:i w:val="false"/>
          <w:color w:val="000000"/>
          <w:sz w:val="28"/>
        </w:rPr>
        <w:t>
      8. Заңды тұлғаның орналасқан жері – индекс 010000, Қазақстан Республикасы, Астана қаласы, Сарыарқа ауданы, Желтоқсан көшесі, 46-ғим.</w:t>
      </w:r>
    </w:p>
    <w:bookmarkEnd w:id="13"/>
    <w:bookmarkStart w:name="z21" w:id="14"/>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республикалық мемлекеттік мекемесі.</w:t>
      </w:r>
    </w:p>
    <w:bookmarkEnd w:id="14"/>
    <w:bookmarkStart w:name="z22" w:id="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
    <w:bookmarkStart w:name="z23" w:id="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6"/>
    <w:bookmarkStart w:name="z24" w:id="17"/>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5" w:id="1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8"/>
    <w:bookmarkStart w:name="z26" w:id="19"/>
    <w:p>
      <w:pPr>
        <w:spacing w:after="0"/>
        <w:ind w:left="0"/>
        <w:jc w:val="both"/>
      </w:pPr>
      <w:r>
        <w:rPr>
          <w:rFonts w:ascii="Times New Roman"/>
          <w:b w:val="false"/>
          <w:i w:val="false"/>
          <w:color w:val="000000"/>
          <w:sz w:val="28"/>
        </w:rPr>
        <w:t>
      13. Міндеттері:</w:t>
      </w:r>
    </w:p>
    <w:bookmarkEnd w:id="19"/>
    <w:bookmarkStart w:name="z27" w:id="2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0"/>
    <w:bookmarkStart w:name="z28" w:id="2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1"/>
    <w:bookmarkStart w:name="z29" w:id="22"/>
    <w:p>
      <w:pPr>
        <w:spacing w:after="0"/>
        <w:ind w:left="0"/>
        <w:jc w:val="both"/>
      </w:pPr>
      <w:r>
        <w:rPr>
          <w:rFonts w:ascii="Times New Roman"/>
          <w:b w:val="false"/>
          <w:i w:val="false"/>
          <w:color w:val="000000"/>
          <w:sz w:val="28"/>
        </w:rPr>
        <w:t>
      3) Басқармаға жүктелген өзге де міндеттерді өз құзыретінің шегінде жүзеге асыру.</w:t>
      </w:r>
    </w:p>
    <w:bookmarkEnd w:id="22"/>
    <w:bookmarkStart w:name="z30" w:id="23"/>
    <w:p>
      <w:pPr>
        <w:spacing w:after="0"/>
        <w:ind w:left="0"/>
        <w:jc w:val="both"/>
      </w:pPr>
      <w:r>
        <w:rPr>
          <w:rFonts w:ascii="Times New Roman"/>
          <w:b w:val="false"/>
          <w:i w:val="false"/>
          <w:color w:val="000000"/>
          <w:sz w:val="28"/>
        </w:rPr>
        <w:t>
      14. Құқықтары мен міндеттері:</w:t>
      </w:r>
    </w:p>
    <w:bookmarkEnd w:id="23"/>
    <w:bookmarkStart w:name="z31" w:id="2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4"/>
    <w:bookmarkStart w:name="z32" w:id="2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5"/>
    <w:bookmarkStart w:name="z33" w:id="2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6"/>
    <w:bookmarkStart w:name="z34" w:id="2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7"/>
    <w:bookmarkStart w:name="z35" w:id="2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8"/>
    <w:bookmarkStart w:name="z36" w:id="2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9"/>
    <w:bookmarkStart w:name="z37" w:id="3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0"/>
    <w:bookmarkStart w:name="z38" w:id="3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1"/>
    <w:bookmarkStart w:name="z39" w:id="32"/>
    <w:p>
      <w:pPr>
        <w:spacing w:after="0"/>
        <w:ind w:left="0"/>
        <w:jc w:val="both"/>
      </w:pPr>
      <w:r>
        <w:rPr>
          <w:rFonts w:ascii="Times New Roman"/>
          <w:b w:val="false"/>
          <w:i w:val="false"/>
          <w:color w:val="000000"/>
          <w:sz w:val="28"/>
        </w:rPr>
        <w:t>
      9) Қазақстан Республикасының қолданыстағы заңнамасында көзделген өзге де құқықтар мен міндеттерді жүзеге асыру.</w:t>
      </w:r>
    </w:p>
    <w:bookmarkEnd w:id="32"/>
    <w:bookmarkStart w:name="z40" w:id="33"/>
    <w:p>
      <w:pPr>
        <w:spacing w:after="0"/>
        <w:ind w:left="0"/>
        <w:jc w:val="both"/>
      </w:pPr>
      <w:r>
        <w:rPr>
          <w:rFonts w:ascii="Times New Roman"/>
          <w:b w:val="false"/>
          <w:i w:val="false"/>
          <w:color w:val="000000"/>
          <w:sz w:val="28"/>
        </w:rPr>
        <w:t>
      15. Функциялары:</w:t>
      </w:r>
    </w:p>
    <w:bookmarkEnd w:id="33"/>
    <w:bookmarkStart w:name="z41" w:id="34"/>
    <w:p>
      <w:pPr>
        <w:spacing w:after="0"/>
        <w:ind w:left="0"/>
        <w:jc w:val="both"/>
      </w:pPr>
      <w:r>
        <w:rPr>
          <w:rFonts w:ascii="Times New Roman"/>
          <w:b w:val="false"/>
          <w:i w:val="false"/>
          <w:color w:val="000000"/>
          <w:sz w:val="28"/>
        </w:rPr>
        <w:t>
      1) реттелетін салада мемлекеттік саясатты іске асыру;</w:t>
      </w:r>
    </w:p>
    <w:bookmarkEnd w:id="34"/>
    <w:bookmarkStart w:name="z42" w:id="3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5"/>
    <w:bookmarkStart w:name="z43" w:id="3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6"/>
    <w:bookmarkStart w:name="z44" w:id="3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7"/>
    <w:bookmarkStart w:name="z45" w:id="3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8"/>
    <w:bookmarkStart w:name="z46" w:id="3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9"/>
    <w:bookmarkStart w:name="z47" w:id="4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40"/>
    <w:bookmarkStart w:name="z48" w:id="4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41"/>
    <w:bookmarkStart w:name="z49" w:id="4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42"/>
    <w:bookmarkStart w:name="z50" w:id="4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43"/>
    <w:bookmarkStart w:name="z51" w:id="4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44"/>
    <w:bookmarkStart w:name="z52" w:id="45"/>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сыныптарын айқындау;</w:t>
      </w:r>
    </w:p>
    <w:bookmarkEnd w:id="45"/>
    <w:bookmarkStart w:name="z53" w:id="46"/>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46"/>
    <w:bookmarkStart w:name="z54" w:id="47"/>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47"/>
    <w:bookmarkStart w:name="z55" w:id="48"/>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48"/>
    <w:bookmarkStart w:name="z56" w:id="49"/>
    <w:p>
      <w:pPr>
        <w:spacing w:after="0"/>
        <w:ind w:left="0"/>
        <w:jc w:val="both"/>
      </w:pPr>
      <w:r>
        <w:rPr>
          <w:rFonts w:ascii="Times New Roman"/>
          <w:b w:val="false"/>
          <w:i w:val="false"/>
          <w:color w:val="000000"/>
          <w:sz w:val="28"/>
        </w:rPr>
        <w:t>
      16) коллекциялық қызметті есепке алу және мониторинг жүргізу үшін мәліметтер беру;</w:t>
      </w:r>
    </w:p>
    <w:bookmarkEnd w:id="49"/>
    <w:bookmarkStart w:name="z57" w:id="50"/>
    <w:p>
      <w:pPr>
        <w:spacing w:after="0"/>
        <w:ind w:left="0"/>
        <w:jc w:val="both"/>
      </w:pPr>
      <w:r>
        <w:rPr>
          <w:rFonts w:ascii="Times New Roman"/>
          <w:b w:val="false"/>
          <w:i w:val="false"/>
          <w:color w:val="000000"/>
          <w:sz w:val="28"/>
        </w:rPr>
        <w:t>
      17)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50"/>
    <w:bookmarkStart w:name="z58" w:id="51"/>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51"/>
    <w:bookmarkStart w:name="z59" w:id="52"/>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52"/>
    <w:bookmarkStart w:name="z60" w:id="53"/>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53"/>
    <w:bookmarkStart w:name="z61" w:id="54"/>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54"/>
    <w:bookmarkStart w:name="z62" w:id="55"/>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55"/>
    <w:bookmarkStart w:name="z63" w:id="56"/>
    <w:p>
      <w:pPr>
        <w:spacing w:after="0"/>
        <w:ind w:left="0"/>
        <w:jc w:val="both"/>
      </w:pPr>
      <w:r>
        <w:rPr>
          <w:rFonts w:ascii="Times New Roman"/>
          <w:b w:val="false"/>
          <w:i w:val="false"/>
          <w:color w:val="000000"/>
          <w:sz w:val="28"/>
        </w:rPr>
        <w:t>
      23) медициналық қалдықтардың айналысын бақылауды жүзеге асыру;</w:t>
      </w:r>
    </w:p>
    <w:bookmarkEnd w:id="56"/>
    <w:bookmarkStart w:name="z64" w:id="57"/>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57"/>
    <w:bookmarkStart w:name="z65" w:id="58"/>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58"/>
    <w:bookmarkStart w:name="z66" w:id="5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59"/>
    <w:bookmarkStart w:name="z67" w:id="60"/>
    <w:p>
      <w:pPr>
        <w:spacing w:after="0"/>
        <w:ind w:left="0"/>
        <w:jc w:val="both"/>
      </w:pPr>
      <w:r>
        <w:rPr>
          <w:rFonts w:ascii="Times New Roman"/>
          <w:b w:val="false"/>
          <w:i w:val="false"/>
          <w:color w:val="000000"/>
          <w:sz w:val="28"/>
        </w:rPr>
        <w:t>
      27)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60"/>
    <w:bookmarkStart w:name="z68" w:id="61"/>
    <w:p>
      <w:pPr>
        <w:spacing w:after="0"/>
        <w:ind w:left="0"/>
        <w:jc w:val="both"/>
      </w:pPr>
      <w:r>
        <w:rPr>
          <w:rFonts w:ascii="Times New Roman"/>
          <w:b w:val="false"/>
          <w:i w:val="false"/>
          <w:color w:val="000000"/>
          <w:sz w:val="28"/>
        </w:rPr>
        <w:t>
      28) мыналарды:</w:t>
      </w:r>
    </w:p>
    <w:bookmarkEnd w:id="6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Start w:name="z69" w:id="62"/>
    <w:p>
      <w:pPr>
        <w:spacing w:after="0"/>
        <w:ind w:left="0"/>
        <w:jc w:val="both"/>
      </w:pPr>
      <w:r>
        <w:rPr>
          <w:rFonts w:ascii="Times New Roman"/>
          <w:b w:val="false"/>
          <w:i w:val="false"/>
          <w:color w:val="000000"/>
          <w:sz w:val="28"/>
        </w:rPr>
        <w:t>
      29) заңдарда, Қазақстан Республикасы Президентінің және Үкіметінің актілерінде көзделген өзге де функцияларды жүзеге асыру.</w:t>
      </w:r>
    </w:p>
    <w:bookmarkEnd w:id="62"/>
    <w:bookmarkStart w:name="z70" w:id="6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63"/>
    <w:bookmarkStart w:name="z71" w:id="6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64"/>
    <w:bookmarkStart w:name="z72" w:id="6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65"/>
    <w:bookmarkStart w:name="z73" w:id="6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66"/>
    <w:bookmarkStart w:name="z74" w:id="67"/>
    <w:p>
      <w:pPr>
        <w:spacing w:after="0"/>
        <w:ind w:left="0"/>
        <w:jc w:val="both"/>
      </w:pPr>
      <w:r>
        <w:rPr>
          <w:rFonts w:ascii="Times New Roman"/>
          <w:b w:val="false"/>
          <w:i w:val="false"/>
          <w:color w:val="000000"/>
          <w:sz w:val="28"/>
        </w:rPr>
        <w:t>
      19. Басқарма басшысының өкілеттіктері:</w:t>
      </w:r>
    </w:p>
    <w:bookmarkEnd w:id="67"/>
    <w:bookmarkStart w:name="z75" w:id="68"/>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68"/>
    <w:bookmarkStart w:name="z76" w:id="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9"/>
    <w:bookmarkStart w:name="z77" w:id="7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70"/>
    <w:bookmarkStart w:name="z78" w:id="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Start w:name="z79" w:id="7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72"/>
    <w:bookmarkStart w:name="z80" w:id="73"/>
    <w:p>
      <w:pPr>
        <w:spacing w:after="0"/>
        <w:ind w:left="0"/>
        <w:jc w:val="left"/>
      </w:pPr>
      <w:r>
        <w:rPr>
          <w:rFonts w:ascii="Times New Roman"/>
          <w:b/>
          <w:i w:val="false"/>
          <w:color w:val="000000"/>
        </w:rPr>
        <w:t xml:space="preserve"> 4-тарау. Басқарманың мүлкі</w:t>
      </w:r>
    </w:p>
    <w:bookmarkEnd w:id="73"/>
    <w:bookmarkStart w:name="z81" w:id="7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2" w:id="7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75"/>
    <w:bookmarkStart w:name="z83" w:id="7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4" w:id="77"/>
    <w:p>
      <w:pPr>
        <w:spacing w:after="0"/>
        <w:ind w:left="0"/>
        <w:jc w:val="left"/>
      </w:pPr>
      <w:r>
        <w:rPr>
          <w:rFonts w:ascii="Times New Roman"/>
          <w:b/>
          <w:i w:val="false"/>
          <w:color w:val="000000"/>
        </w:rPr>
        <w:t xml:space="preserve"> 5-тарау. Басқарманы қайта ұйымдастыру және тарату</w:t>
      </w:r>
    </w:p>
    <w:bookmarkEnd w:id="77"/>
    <w:bookmarkStart w:name="z85" w:id="7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