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29c2" w14:textId="ac62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 Стратегия және бюджет басқармасы" коммуналдық мемлекеттік мекемесін қайта ұйымдастырудың кейбір мәселелері туралы" 2022 жылғы 1 маусымдағы № 2/246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2023 жылғы 7 желтоқсандағы № 4/650 қаулысы. Күші жойылды - Алматы қаласы әкімдігінің 2025 жылғы 4 қыркүйектегі № 3/611 қаулысы</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Алматы қаласы әкімдігінің 2025.04.09. </w:t>
      </w:r>
      <w:r>
        <w:rPr>
          <w:rFonts w:ascii="Times New Roman"/>
          <w:b w:val="false"/>
          <w:i w:val="false"/>
          <w:color w:val="ff0000"/>
          <w:sz w:val="28"/>
        </w:rPr>
        <w:t>№ 3/611</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End w:id="0"/>
    <w:bookmarkStart w:name="z2" w:id="1"/>
    <w:p>
      <w:pPr>
        <w:spacing w:after="0"/>
        <w:ind w:left="0"/>
        <w:jc w:val="both"/>
      </w:pPr>
      <w:r>
        <w:rPr>
          <w:rFonts w:ascii="Times New Roman"/>
          <w:b w:val="false"/>
          <w:i w:val="false"/>
          <w:color w:val="000000"/>
          <w:sz w:val="28"/>
        </w:rPr>
        <w:t>
      1. Алматы қаласы әкімдігінің "Алматы қаласы Стратегия және бюджет басқармасы" коммуналдық мемлекеттік мекемесін қайта ұйымдастырудың кейбір мәселелері туралы" 2022 жылғы 1 маусымдағы № 2/246 қаулысына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қосымшадағы:</w:t>
      </w:r>
    </w:p>
    <w:bookmarkEnd w:id="2"/>
    <w:bookmarkStart w:name="z4" w:id="3"/>
    <w:p>
      <w:pPr>
        <w:spacing w:after="0"/>
        <w:ind w:left="0"/>
        <w:jc w:val="both"/>
      </w:pPr>
      <w:r>
        <w:rPr>
          <w:rFonts w:ascii="Times New Roman"/>
          <w:b w:val="false"/>
          <w:i w:val="false"/>
          <w:color w:val="000000"/>
          <w:sz w:val="28"/>
        </w:rPr>
        <w:t>
      14 тармақтың 3) тармақшасы алынып тасталсын;</w:t>
      </w:r>
    </w:p>
    <w:bookmarkEnd w:id="3"/>
    <w:bookmarkStart w:name="z5" w:id="4"/>
    <w:p>
      <w:pPr>
        <w:spacing w:after="0"/>
        <w:ind w:left="0"/>
        <w:jc w:val="both"/>
      </w:pPr>
      <w:r>
        <w:rPr>
          <w:rFonts w:ascii="Times New Roman"/>
          <w:b w:val="false"/>
          <w:i w:val="false"/>
          <w:color w:val="000000"/>
          <w:sz w:val="28"/>
        </w:rPr>
        <w:t>
      14 тармақтың 4) тармақшасы келесі редакцияда мазмұндалсын:</w:t>
      </w:r>
    </w:p>
    <w:bookmarkEnd w:id="4"/>
    <w:bookmarkStart w:name="z6" w:id="5"/>
    <w:p>
      <w:pPr>
        <w:spacing w:after="0"/>
        <w:ind w:left="0"/>
        <w:jc w:val="both"/>
      </w:pPr>
      <w:r>
        <w:rPr>
          <w:rFonts w:ascii="Times New Roman"/>
          <w:b w:val="false"/>
          <w:i w:val="false"/>
          <w:color w:val="000000"/>
          <w:sz w:val="28"/>
        </w:rPr>
        <w:t>
      "4) қолжетімді интернет порталдарында бюджетті жариялау;";</w:t>
      </w:r>
    </w:p>
    <w:bookmarkEnd w:id="5"/>
    <w:bookmarkStart w:name="z7" w:id="6"/>
    <w:p>
      <w:pPr>
        <w:spacing w:after="0"/>
        <w:ind w:left="0"/>
        <w:jc w:val="both"/>
      </w:pPr>
      <w:r>
        <w:rPr>
          <w:rFonts w:ascii="Times New Roman"/>
          <w:b w:val="false"/>
          <w:i w:val="false"/>
          <w:color w:val="000000"/>
          <w:sz w:val="28"/>
        </w:rPr>
        <w:t>
      14 тармақтың 5), 6), 7), 8) тармақшалары алынып тасталсын;</w:t>
      </w:r>
    </w:p>
    <w:bookmarkEnd w:id="6"/>
    <w:bookmarkStart w:name="z8" w:id="7"/>
    <w:p>
      <w:pPr>
        <w:spacing w:after="0"/>
        <w:ind w:left="0"/>
        <w:jc w:val="both"/>
      </w:pPr>
      <w:r>
        <w:rPr>
          <w:rFonts w:ascii="Times New Roman"/>
          <w:b w:val="false"/>
          <w:i w:val="false"/>
          <w:color w:val="000000"/>
          <w:sz w:val="28"/>
        </w:rPr>
        <w:t>
      14 тармақтың 10) тармақшасы келесі редакцияда мазмұндалсын:</w:t>
      </w:r>
    </w:p>
    <w:bookmarkEnd w:id="7"/>
    <w:bookmarkStart w:name="z9" w:id="8"/>
    <w:p>
      <w:pPr>
        <w:spacing w:after="0"/>
        <w:ind w:left="0"/>
        <w:jc w:val="both"/>
      </w:pPr>
      <w:r>
        <w:rPr>
          <w:rFonts w:ascii="Times New Roman"/>
          <w:b w:val="false"/>
          <w:i w:val="false"/>
          <w:color w:val="000000"/>
          <w:sz w:val="28"/>
        </w:rPr>
        <w:t>
      "10) бюджеттік бағдарламалар әкімгерлерінің бюджеттік бағдарламаларын қарау және келісу;";</w:t>
      </w:r>
    </w:p>
    <w:bookmarkEnd w:id="8"/>
    <w:p>
      <w:pPr>
        <w:spacing w:after="0"/>
        <w:ind w:left="0"/>
        <w:jc w:val="both"/>
      </w:pPr>
      <w:r>
        <w:rPr>
          <w:rFonts w:ascii="Times New Roman"/>
          <w:b w:val="false"/>
          <w:i w:val="false"/>
          <w:color w:val="000000"/>
          <w:sz w:val="28"/>
        </w:rPr>
        <w:t>
      14 тармақтың 14), 16), 17), 18), 19), 20), 22), 23), 24), 25), 26), 27), 29), 30), 31), 33) тармақшалары алынып тасталсын;</w:t>
      </w:r>
    </w:p>
    <w:p>
      <w:pPr>
        <w:spacing w:after="0"/>
        <w:ind w:left="0"/>
        <w:jc w:val="both"/>
      </w:pPr>
      <w:r>
        <w:rPr>
          <w:rFonts w:ascii="Times New Roman"/>
          <w:b w:val="false"/>
          <w:i w:val="false"/>
          <w:color w:val="000000"/>
          <w:sz w:val="28"/>
        </w:rPr>
        <w:t>
      14 тармақтың 34), 35) тармақшалары келесі редакцияда мазаұндалсын:</w:t>
      </w:r>
    </w:p>
    <w:p>
      <w:pPr>
        <w:spacing w:after="0"/>
        <w:ind w:left="0"/>
        <w:jc w:val="both"/>
      </w:pPr>
      <w:r>
        <w:rPr>
          <w:rFonts w:ascii="Times New Roman"/>
          <w:b w:val="false"/>
          <w:i w:val="false"/>
          <w:color w:val="000000"/>
          <w:sz w:val="28"/>
        </w:rPr>
        <w:t>
      "34) түсімдер, төлемдер және міндеттемелер бойынша қаржыландырудың жиынтық жоспарын жасау және бекіту;</w:t>
      </w:r>
    </w:p>
    <w:p>
      <w:pPr>
        <w:spacing w:after="0"/>
        <w:ind w:left="0"/>
        <w:jc w:val="both"/>
      </w:pPr>
      <w:r>
        <w:rPr>
          <w:rFonts w:ascii="Times New Roman"/>
          <w:b w:val="false"/>
          <w:i w:val="false"/>
          <w:color w:val="000000"/>
          <w:sz w:val="28"/>
        </w:rPr>
        <w:t>
      35) жеке қаржыландыру жоспарларына және түсімдер, міндеттемелер мен төлемдер бойынша қаржыландырудың жиынтық жоспарларына өзгерістер енгізу;";</w:t>
      </w:r>
    </w:p>
    <w:p>
      <w:pPr>
        <w:spacing w:after="0"/>
        <w:ind w:left="0"/>
        <w:jc w:val="both"/>
      </w:pPr>
      <w:r>
        <w:rPr>
          <w:rFonts w:ascii="Times New Roman"/>
          <w:b w:val="false"/>
          <w:i w:val="false"/>
          <w:color w:val="000000"/>
          <w:sz w:val="28"/>
        </w:rPr>
        <w:t>
      14 тармақтың 36) тармақшасы алынып тасталсын;</w:t>
      </w:r>
    </w:p>
    <w:p>
      <w:pPr>
        <w:spacing w:after="0"/>
        <w:ind w:left="0"/>
        <w:jc w:val="both"/>
      </w:pPr>
      <w:r>
        <w:rPr>
          <w:rFonts w:ascii="Times New Roman"/>
          <w:b w:val="false"/>
          <w:i w:val="false"/>
          <w:color w:val="000000"/>
          <w:sz w:val="28"/>
        </w:rPr>
        <w:t>
      14 тармақтың 40), 41) тармақшалары келесі редакцияда мазмұндалсын:</w:t>
      </w:r>
    </w:p>
    <w:p>
      <w:pPr>
        <w:spacing w:after="0"/>
        <w:ind w:left="0"/>
        <w:jc w:val="both"/>
      </w:pPr>
      <w:r>
        <w:rPr>
          <w:rFonts w:ascii="Times New Roman"/>
          <w:b w:val="false"/>
          <w:i w:val="false"/>
          <w:color w:val="000000"/>
          <w:sz w:val="28"/>
        </w:rPr>
        <w:t>
      "40) жергілікті атқарушы органның мемлекеттік борышына (республикалық бюджеттен және басқа да көздерден әкімдіктің алған қарыздарын) қызмет көрсету және өтеу. Шығыстарды есепке алу, шарттарға және өтеу кестелеріне сәйкес борышты өтеуге және оған қызмет көрсетуге арналған шығыстар бойынша жиынтық жоспар жасау;</w:t>
      </w:r>
    </w:p>
    <w:p>
      <w:pPr>
        <w:spacing w:after="0"/>
        <w:ind w:left="0"/>
        <w:jc w:val="both"/>
      </w:pPr>
      <w:r>
        <w:rPr>
          <w:rFonts w:ascii="Times New Roman"/>
          <w:b w:val="false"/>
          <w:i w:val="false"/>
          <w:color w:val="000000"/>
          <w:sz w:val="28"/>
        </w:rPr>
        <w:t>
      41) мемлекеттік бағалы қағаздарды шығару бойынша сауда-саттық жүргізу;";</w:t>
      </w:r>
    </w:p>
    <w:p>
      <w:pPr>
        <w:spacing w:after="0"/>
        <w:ind w:left="0"/>
        <w:jc w:val="both"/>
      </w:pPr>
      <w:r>
        <w:rPr>
          <w:rFonts w:ascii="Times New Roman"/>
          <w:b w:val="false"/>
          <w:i w:val="false"/>
          <w:color w:val="000000"/>
          <w:sz w:val="28"/>
        </w:rPr>
        <w:t>
      14 тармақ келесі мазмұндағы 45), 46), 47), 48), 49), 50) тармақшалармен толықтырылсын:</w:t>
      </w:r>
    </w:p>
    <w:p>
      <w:pPr>
        <w:spacing w:after="0"/>
        <w:ind w:left="0"/>
        <w:jc w:val="both"/>
      </w:pPr>
      <w:r>
        <w:rPr>
          <w:rFonts w:ascii="Times New Roman"/>
          <w:b w:val="false"/>
          <w:i w:val="false"/>
          <w:color w:val="000000"/>
          <w:sz w:val="28"/>
        </w:rPr>
        <w:t>
      "45) уақытша бос бюджеттік ақшаны Қазақстан Республикасының Ұлттық банкіндегі салымдарға (депозиттерге) орналастыру жөніндегі рәсімді жүзеге асыру;</w:t>
      </w:r>
    </w:p>
    <w:p>
      <w:pPr>
        <w:spacing w:after="0"/>
        <w:ind w:left="0"/>
        <w:jc w:val="both"/>
      </w:pPr>
      <w:r>
        <w:rPr>
          <w:rFonts w:ascii="Times New Roman"/>
          <w:b w:val="false"/>
          <w:i w:val="false"/>
          <w:color w:val="000000"/>
          <w:sz w:val="28"/>
        </w:rPr>
        <w:t>
      46) салықтық емес түсімдердің артық (қате) төленген сомаларын бюджеттен қайтаруды не оларды берешекті өтеу есебіне есепке жатқызуды жүзеге асыру;</w:t>
      </w:r>
    </w:p>
    <w:p>
      <w:pPr>
        <w:spacing w:after="0"/>
        <w:ind w:left="0"/>
        <w:jc w:val="both"/>
      </w:pPr>
      <w:r>
        <w:rPr>
          <w:rFonts w:ascii="Times New Roman"/>
          <w:b w:val="false"/>
          <w:i w:val="false"/>
          <w:color w:val="000000"/>
          <w:sz w:val="28"/>
        </w:rPr>
        <w:t>
      47) жергілікті бюджеттен берілген кредиттерді өтеу және оларға қызмет көрсету бойынша төлемдер мониторингін жүргізу;</w:t>
      </w:r>
    </w:p>
    <w:p>
      <w:pPr>
        <w:spacing w:after="0"/>
        <w:ind w:left="0"/>
        <w:jc w:val="both"/>
      </w:pPr>
      <w:r>
        <w:rPr>
          <w:rFonts w:ascii="Times New Roman"/>
          <w:b w:val="false"/>
          <w:i w:val="false"/>
          <w:color w:val="000000"/>
          <w:sz w:val="28"/>
        </w:rPr>
        <w:t>
      48) салық салу мақсатында мүлікке бағалау жүргізу;</w:t>
      </w:r>
    </w:p>
    <w:p>
      <w:pPr>
        <w:spacing w:after="0"/>
        <w:ind w:left="0"/>
        <w:jc w:val="both"/>
      </w:pPr>
      <w:r>
        <w:rPr>
          <w:rFonts w:ascii="Times New Roman"/>
          <w:b w:val="false"/>
          <w:i w:val="false"/>
          <w:color w:val="000000"/>
          <w:sz w:val="28"/>
        </w:rPr>
        <w:t>
      49) Алматы қаласы мәслихатының үш жылдық кезеңге арналған жергілікті бюджет туралы шешімдерінің, бюджетке өзгерістер мен толықтырулар енгізудің, Алматы қаласының бюджетін түзету жөніндегі ұсыныстардың жобаларын әзірлеу;</w:t>
      </w:r>
    </w:p>
    <w:p>
      <w:pPr>
        <w:spacing w:after="0"/>
        <w:ind w:left="0"/>
        <w:jc w:val="both"/>
      </w:pPr>
      <w:r>
        <w:rPr>
          <w:rFonts w:ascii="Times New Roman"/>
          <w:b w:val="false"/>
          <w:i w:val="false"/>
          <w:color w:val="000000"/>
          <w:sz w:val="28"/>
        </w:rPr>
        <w:t>
      50) тиісті қаржы жылына арналған Алматы қаласының бюджеті туралы Алматы қаласы мәслихатының шешімін іске асыру туралы әкімдік қаулыларының жобаларын әзірлеу.";</w:t>
      </w:r>
    </w:p>
    <w:p>
      <w:pPr>
        <w:spacing w:after="0"/>
        <w:ind w:left="0"/>
        <w:jc w:val="both"/>
      </w:pPr>
      <w:r>
        <w:rPr>
          <w:rFonts w:ascii="Times New Roman"/>
          <w:b w:val="false"/>
          <w:i w:val="false"/>
          <w:color w:val="000000"/>
          <w:sz w:val="28"/>
        </w:rPr>
        <w:t>
      2 қосымшадағы:</w:t>
      </w:r>
    </w:p>
    <w:p>
      <w:pPr>
        <w:spacing w:after="0"/>
        <w:ind w:left="0"/>
        <w:jc w:val="both"/>
      </w:pPr>
      <w:r>
        <w:rPr>
          <w:rFonts w:ascii="Times New Roman"/>
          <w:b w:val="false"/>
          <w:i w:val="false"/>
          <w:color w:val="000000"/>
          <w:sz w:val="28"/>
        </w:rPr>
        <w:t>
      12 тармақ келесі мазмұндағы 4) және 5) тармақшалармен толықтырылсын:</w:t>
      </w:r>
    </w:p>
    <w:p>
      <w:pPr>
        <w:spacing w:after="0"/>
        <w:ind w:left="0"/>
        <w:jc w:val="both"/>
      </w:pPr>
      <w:r>
        <w:rPr>
          <w:rFonts w:ascii="Times New Roman"/>
          <w:b w:val="false"/>
          <w:i w:val="false"/>
          <w:color w:val="000000"/>
          <w:sz w:val="28"/>
        </w:rPr>
        <w:t>
      "4) бюджеттік инвестициялар мен мемлекеттік-жекешелік әріптестік жобаларының тиімділігін арттыру;</w:t>
      </w:r>
    </w:p>
    <w:p>
      <w:pPr>
        <w:spacing w:after="0"/>
        <w:ind w:left="0"/>
        <w:jc w:val="both"/>
      </w:pPr>
      <w:r>
        <w:rPr>
          <w:rFonts w:ascii="Times New Roman"/>
          <w:b w:val="false"/>
          <w:i w:val="false"/>
          <w:color w:val="000000"/>
          <w:sz w:val="28"/>
        </w:rPr>
        <w:t>
      5) қаланың жергілікті мемлекеттік басқаруының оңтайлы құрылымын қалыптастыру;";</w:t>
      </w:r>
    </w:p>
    <w:p>
      <w:pPr>
        <w:spacing w:after="0"/>
        <w:ind w:left="0"/>
        <w:jc w:val="both"/>
      </w:pPr>
      <w:r>
        <w:rPr>
          <w:rFonts w:ascii="Times New Roman"/>
          <w:b w:val="false"/>
          <w:i w:val="false"/>
          <w:color w:val="000000"/>
          <w:sz w:val="28"/>
        </w:rPr>
        <w:t>
      14 тармақ келесі мазмұндағы 6-1), 6-2) тармақшалармен толықтырылсын:</w:t>
      </w:r>
    </w:p>
    <w:p>
      <w:pPr>
        <w:spacing w:after="0"/>
        <w:ind w:left="0"/>
        <w:jc w:val="both"/>
      </w:pPr>
      <w:r>
        <w:rPr>
          <w:rFonts w:ascii="Times New Roman"/>
          <w:b w:val="false"/>
          <w:i w:val="false"/>
          <w:color w:val="000000"/>
          <w:sz w:val="28"/>
        </w:rPr>
        <w:t>
      "6-1) қала бюджетінің негізгі параметрлерін анықтау;</w:t>
      </w:r>
    </w:p>
    <w:p>
      <w:pPr>
        <w:spacing w:after="0"/>
        <w:ind w:left="0"/>
        <w:jc w:val="both"/>
      </w:pPr>
      <w:r>
        <w:rPr>
          <w:rFonts w:ascii="Times New Roman"/>
          <w:b w:val="false"/>
          <w:i w:val="false"/>
          <w:color w:val="000000"/>
          <w:sz w:val="28"/>
        </w:rPr>
        <w:t>
      6-2) үш жылдық кезеңге арналған жергілікті бюджетке түсетін түсімдерді болжау;";</w:t>
      </w:r>
    </w:p>
    <w:p>
      <w:pPr>
        <w:spacing w:after="0"/>
        <w:ind w:left="0"/>
        <w:jc w:val="both"/>
      </w:pPr>
      <w:r>
        <w:rPr>
          <w:rFonts w:ascii="Times New Roman"/>
          <w:b w:val="false"/>
          <w:i w:val="false"/>
          <w:color w:val="000000"/>
          <w:sz w:val="28"/>
        </w:rPr>
        <w:t>
      14 тармақтың 10) тармақшасы алынып тасталсын;</w:t>
      </w:r>
    </w:p>
    <w:p>
      <w:pPr>
        <w:spacing w:after="0"/>
        <w:ind w:left="0"/>
        <w:jc w:val="both"/>
      </w:pPr>
      <w:r>
        <w:rPr>
          <w:rFonts w:ascii="Times New Roman"/>
          <w:b w:val="false"/>
          <w:i w:val="false"/>
          <w:color w:val="000000"/>
          <w:sz w:val="28"/>
        </w:rPr>
        <w:t>
      14 тармақ келесі мазмұндағы 15-1), 15-2), 15-3), 15-4), 15-5), 15-6), 15-7), 15-8), 15-9), 15-10), 15-11), 15-12), 15-13), 15-14), 15-15), 15-16), 15-17) тармақшалармен толықтырылсын:</w:t>
      </w:r>
    </w:p>
    <w:p>
      <w:pPr>
        <w:spacing w:after="0"/>
        <w:ind w:left="0"/>
        <w:jc w:val="both"/>
      </w:pPr>
      <w:r>
        <w:rPr>
          <w:rFonts w:ascii="Times New Roman"/>
          <w:b w:val="false"/>
          <w:i w:val="false"/>
          <w:color w:val="000000"/>
          <w:sz w:val="28"/>
        </w:rPr>
        <w:t>
      "15-1) мемлекеттік-жекешелік әріптестік жобаларын іске асыру бойынша салааралық үйлестіруді және әдіснамалық сүйемелдеуді жүзеге асыру;</w:t>
      </w:r>
    </w:p>
    <w:p>
      <w:pPr>
        <w:spacing w:after="0"/>
        <w:ind w:left="0"/>
        <w:jc w:val="both"/>
      </w:pPr>
      <w:r>
        <w:rPr>
          <w:rFonts w:ascii="Times New Roman"/>
          <w:b w:val="false"/>
          <w:i w:val="false"/>
          <w:color w:val="000000"/>
          <w:sz w:val="28"/>
        </w:rPr>
        <w:t>
      15-2) бюджеттік бағдарламалар әкімгерлерінің мемлекеттік инвестициялық жобаларының инвестициялық ұсыныстарына экономикалық қорытындылар дайындау;</w:t>
      </w:r>
    </w:p>
    <w:p>
      <w:pPr>
        <w:spacing w:after="0"/>
        <w:ind w:left="0"/>
        <w:jc w:val="both"/>
      </w:pPr>
      <w:r>
        <w:rPr>
          <w:rFonts w:ascii="Times New Roman"/>
          <w:b w:val="false"/>
          <w:i w:val="false"/>
          <w:color w:val="000000"/>
          <w:sz w:val="28"/>
        </w:rPr>
        <w:t>
      15-3) жергілікті атқарушы орган айқындайтын заңды тұлғалардың экономикалық сараптамалары негізінде бюджеттік инвестициялардың экономикалық қорытындыларын және мемлекеттік-жекешелік әріптестік жобаларын дайындау;</w:t>
      </w:r>
    </w:p>
    <w:p>
      <w:pPr>
        <w:spacing w:after="0"/>
        <w:ind w:left="0"/>
        <w:jc w:val="both"/>
      </w:pPr>
      <w:r>
        <w:rPr>
          <w:rFonts w:ascii="Times New Roman"/>
          <w:b w:val="false"/>
          <w:i w:val="false"/>
          <w:color w:val="000000"/>
          <w:sz w:val="28"/>
        </w:rPr>
        <w:t>
      15-4) жергілікті бюджеттік инвестициялық және концессиялық жобалардың, мемлекеттік-жекешелік әріптестік жобаларының тізбесін қалыптастыру;</w:t>
      </w:r>
    </w:p>
    <w:p>
      <w:pPr>
        <w:spacing w:after="0"/>
        <w:ind w:left="0"/>
        <w:jc w:val="both"/>
      </w:pPr>
      <w:r>
        <w:rPr>
          <w:rFonts w:ascii="Times New Roman"/>
          <w:b w:val="false"/>
          <w:i w:val="false"/>
          <w:color w:val="000000"/>
          <w:sz w:val="28"/>
        </w:rPr>
        <w:t>
      15-5) жергілікті мемлекеттік инвестициялық жобаларды және мемлекеттік-жекешелік әріптестік жобаларын кейіннен бағалау жүргізу үшін олардың іске асырылуын мониторингілеу;</w:t>
      </w:r>
    </w:p>
    <w:p>
      <w:pPr>
        <w:spacing w:after="0"/>
        <w:ind w:left="0"/>
        <w:jc w:val="both"/>
      </w:pPr>
      <w:r>
        <w:rPr>
          <w:rFonts w:ascii="Times New Roman"/>
          <w:b w:val="false"/>
          <w:i w:val="false"/>
          <w:color w:val="000000"/>
          <w:sz w:val="28"/>
        </w:rPr>
        <w:t>
      15-6) мемлекеттік жоспарлау жөніндегі орталық уәкілетті орган бекітетін қала борышының лимитін айқындау және келісу;</w:t>
      </w:r>
    </w:p>
    <w:p>
      <w:pPr>
        <w:spacing w:after="0"/>
        <w:ind w:left="0"/>
        <w:jc w:val="both"/>
      </w:pPr>
      <w:r>
        <w:rPr>
          <w:rFonts w:ascii="Times New Roman"/>
          <w:b w:val="false"/>
          <w:i w:val="false"/>
          <w:color w:val="000000"/>
          <w:sz w:val="28"/>
        </w:rPr>
        <w:t>
      15-7) Алматы қаласы әкімдігінің қарыз алу, оның ішінде орнықты даму мақсаттарын іске асыру шеңберінде "жасыл" жобаларды қаржыландыру үшін халықаралық қаржы ұйымдарынан қарыз алу тетіктерін айқындау;</w:t>
      </w:r>
    </w:p>
    <w:p>
      <w:pPr>
        <w:spacing w:after="0"/>
        <w:ind w:left="0"/>
        <w:jc w:val="both"/>
      </w:pPr>
      <w:r>
        <w:rPr>
          <w:rFonts w:ascii="Times New Roman"/>
          <w:b w:val="false"/>
          <w:i w:val="false"/>
          <w:color w:val="000000"/>
          <w:sz w:val="28"/>
        </w:rPr>
        <w:t>
      15-8) жобалық басқаруды жүзеге асыруды үйлестіру және Алматы қаласы әкімдігінің Жобалық офисінің қызметін қаржылық қамтамасыз ету;</w:t>
      </w:r>
    </w:p>
    <w:p>
      <w:pPr>
        <w:spacing w:after="0"/>
        <w:ind w:left="0"/>
        <w:jc w:val="both"/>
      </w:pPr>
      <w:r>
        <w:rPr>
          <w:rFonts w:ascii="Times New Roman"/>
          <w:b w:val="false"/>
          <w:i w:val="false"/>
          <w:color w:val="000000"/>
          <w:sz w:val="28"/>
        </w:rPr>
        <w:t>
      15-9) Алматы қаласының жергілікті атқарушы органдарының қызметіне функционалдық талдау жүргізу;</w:t>
      </w:r>
    </w:p>
    <w:p>
      <w:pPr>
        <w:spacing w:after="0"/>
        <w:ind w:left="0"/>
        <w:jc w:val="both"/>
      </w:pPr>
      <w:r>
        <w:rPr>
          <w:rFonts w:ascii="Times New Roman"/>
          <w:b w:val="false"/>
          <w:i w:val="false"/>
          <w:color w:val="000000"/>
          <w:sz w:val="28"/>
        </w:rPr>
        <w:t>
      15-10) Алматы қаласы мәслихатының кейіннен бекітуі үшін Алматы қаласын басқару схемасының жобасын әзірлеу және келісу;</w:t>
      </w:r>
    </w:p>
    <w:p>
      <w:pPr>
        <w:spacing w:after="0"/>
        <w:ind w:left="0"/>
        <w:jc w:val="both"/>
      </w:pPr>
      <w:r>
        <w:rPr>
          <w:rFonts w:ascii="Times New Roman"/>
          <w:b w:val="false"/>
          <w:i w:val="false"/>
          <w:color w:val="000000"/>
          <w:sz w:val="28"/>
        </w:rPr>
        <w:t>
      15-11) техникалық қызмет көрсетуді жүзеге асыратын және мемлекеттік органдардың, Алматы қаласының жергілікті атқарушы органдарының жұмыс істеуін қамтамасыз ететін адамдардың штат санының лимитін бекіту туралы Алматы қаласы әкімдігі қаулысының жобасын әзірлеу және келісу;</w:t>
      </w:r>
    </w:p>
    <w:p>
      <w:pPr>
        <w:spacing w:after="0"/>
        <w:ind w:left="0"/>
        <w:jc w:val="both"/>
      </w:pPr>
      <w:r>
        <w:rPr>
          <w:rFonts w:ascii="Times New Roman"/>
          <w:b w:val="false"/>
          <w:i w:val="false"/>
          <w:color w:val="000000"/>
          <w:sz w:val="28"/>
        </w:rPr>
        <w:t>
      15-12) Алматы қаласы әкімінің Алматы қаласы атқарушы органдарының штат кестелерін бекіту туралы өкімінің жобасын әзірлеу және келісу;</w:t>
      </w:r>
    </w:p>
    <w:p>
      <w:pPr>
        <w:spacing w:after="0"/>
        <w:ind w:left="0"/>
        <w:jc w:val="both"/>
      </w:pPr>
      <w:r>
        <w:rPr>
          <w:rFonts w:ascii="Times New Roman"/>
          <w:b w:val="false"/>
          <w:i w:val="false"/>
          <w:color w:val="000000"/>
          <w:sz w:val="28"/>
        </w:rPr>
        <w:t>
      15-13) басқарманы құжаттамалық қамтамасыз ету жүйесін ұйымдастыру, жүргізу және жетілдіру;</w:t>
      </w:r>
    </w:p>
    <w:p>
      <w:pPr>
        <w:spacing w:after="0"/>
        <w:ind w:left="0"/>
        <w:jc w:val="both"/>
      </w:pPr>
      <w:r>
        <w:rPr>
          <w:rFonts w:ascii="Times New Roman"/>
          <w:b w:val="false"/>
          <w:i w:val="false"/>
          <w:color w:val="000000"/>
          <w:sz w:val="28"/>
        </w:rPr>
        <w:t>
      15-14) басқармада ақпараттық ресурстар жүйесінің жұмыс істеуін қамтамасыз ету;</w:t>
      </w:r>
    </w:p>
    <w:p>
      <w:pPr>
        <w:spacing w:after="0"/>
        <w:ind w:left="0"/>
        <w:jc w:val="both"/>
      </w:pPr>
      <w:r>
        <w:rPr>
          <w:rFonts w:ascii="Times New Roman"/>
          <w:b w:val="false"/>
          <w:i w:val="false"/>
          <w:color w:val="000000"/>
          <w:sz w:val="28"/>
        </w:rPr>
        <w:t>
      15-15) мемлекеттік сатып алу рәсімдерін ұйымдастыру және өткізу, мемлекеттік сатып алу бойынша есептілікті жасау және басқарманың жылдық мемлекеттік сатып алу жоспарын әзірлеу;</w:t>
      </w:r>
    </w:p>
    <w:p>
      <w:pPr>
        <w:spacing w:after="0"/>
        <w:ind w:left="0"/>
        <w:jc w:val="both"/>
      </w:pPr>
      <w:r>
        <w:rPr>
          <w:rFonts w:ascii="Times New Roman"/>
          <w:b w:val="false"/>
          <w:i w:val="false"/>
          <w:color w:val="000000"/>
          <w:sz w:val="28"/>
        </w:rPr>
        <w:t>
      15-16) бухгалтерлік есеп пен есептілікті ұйымдастыруды қамтамасыз ету, әкімшісі басқарма болып табылатын бюджеттік бағдарламаларды қаржыландыру жоспарларын қалыптастыру, бекіту және орындау;</w:t>
      </w:r>
    </w:p>
    <w:p>
      <w:pPr>
        <w:spacing w:after="0"/>
        <w:ind w:left="0"/>
        <w:jc w:val="both"/>
      </w:pPr>
      <w:r>
        <w:rPr>
          <w:rFonts w:ascii="Times New Roman"/>
          <w:b w:val="false"/>
          <w:i w:val="false"/>
          <w:color w:val="000000"/>
          <w:sz w:val="28"/>
        </w:rPr>
        <w:t>
      15-17) заңнамамен белгіленген тәртіпке сәйкес түгендеу жүргізу, сондай-ақ оларды есептен шығару және/немесе беру үшін құжаттарды ресімдеу арқылы басқарма мүлкінің сақталуын бақылауды жүзеге асыру;".</w:t>
      </w:r>
    </w:p>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орынбасарларына жүктелсін.</w:t>
      </w:r>
    </w:p>
    <w:p>
      <w:pPr>
        <w:spacing w:after="0"/>
        <w:ind w:left="0"/>
        <w:jc w:val="both"/>
      </w:pPr>
      <w:r>
        <w:rPr>
          <w:rFonts w:ascii="Times New Roman"/>
          <w:b w:val="false"/>
          <w:i w:val="false"/>
          <w:color w:val="000000"/>
          <w:sz w:val="28"/>
        </w:rPr>
        <w:t>
      3. "Алматы қаласы Экономика басқармасы" коммуналдық мемлекеттік мекемесі осы қаулының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 қамтамасыз етсін.</w:t>
      </w:r>
    </w:p>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