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6a7" w14:textId="2fe0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VIII сессиясының 2023 жылғы 15 қыркүйектегі № 50 шешiмi.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 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шетелдіктер үшін туристік жарнаның мөлшері болу құнының 0 (нөл) пайызы мөлшерінде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Алматы қаласы мәслихатының 21.02.2024 № 89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 Алып тасталды - Алматы қаласы мәслихатының 21.02.2024 № 89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