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2bdd" w14:textId="8072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2022 жылғы 9 желтоқсандағы № 198 "Алматы қаласының 2023-2025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VIII сайланған Алматы қаласы мәслихатының кезектен тыс VII сессиясының 2023 жылғы 9 тамыздағы № 38 шешiмi</w:t>
      </w:r>
    </w:p>
    <w:p>
      <w:pPr>
        <w:spacing w:after="0"/>
        <w:ind w:left="0"/>
        <w:jc w:val="both"/>
      </w:pPr>
      <w:r>
        <w:rPr>
          <w:rFonts w:ascii="Times New Roman"/>
          <w:b w:val="false"/>
          <w:i w:val="false"/>
          <w:color w:val="000000"/>
          <w:sz w:val="28"/>
        </w:rPr>
        <w:t xml:space="preserve">
      ШЕШТІ: </w:t>
      </w:r>
    </w:p>
    <w:bookmarkStart w:name="z1" w:id="0"/>
    <w:p>
      <w:pPr>
        <w:spacing w:after="0"/>
        <w:ind w:left="0"/>
        <w:jc w:val="both"/>
      </w:pPr>
      <w:r>
        <w:rPr>
          <w:rFonts w:ascii="Times New Roman"/>
          <w:b w:val="false"/>
          <w:i w:val="false"/>
          <w:color w:val="000000"/>
          <w:sz w:val="28"/>
        </w:rPr>
        <w:t xml:space="preserve">
      1. Алматы қаласы мәслихатының 2022 жылғы 9 желтоқсандағы № 198 "Алматы қаласының 2023-2025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175324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Алматы қаласының 2023-2025 жылдарға арналған бюджеті осы шешімнің 1, 2 және 3-қосымшаларына сәйкес, оның ішінде 2023 жылға келесі көлемдерде бекітілсін:</w:t>
      </w:r>
    </w:p>
    <w:p>
      <w:pPr>
        <w:spacing w:after="0"/>
        <w:ind w:left="0"/>
        <w:jc w:val="both"/>
      </w:pPr>
      <w:r>
        <w:rPr>
          <w:rFonts w:ascii="Times New Roman"/>
          <w:b w:val="false"/>
          <w:i w:val="false"/>
          <w:color w:val="000000"/>
          <w:sz w:val="28"/>
        </w:rPr>
        <w:t>
      1) кірістер – 1 417 939 191,3 мың теңге, оның ішінде:</w:t>
      </w:r>
    </w:p>
    <w:p>
      <w:pPr>
        <w:spacing w:after="0"/>
        <w:ind w:left="0"/>
        <w:jc w:val="both"/>
      </w:pPr>
      <w:r>
        <w:rPr>
          <w:rFonts w:ascii="Times New Roman"/>
          <w:b w:val="false"/>
          <w:i w:val="false"/>
          <w:color w:val="000000"/>
          <w:sz w:val="28"/>
        </w:rPr>
        <w:t>
      салықтық түсімдер – 1 220 718 384,3 мың теңге;</w:t>
      </w:r>
    </w:p>
    <w:p>
      <w:pPr>
        <w:spacing w:after="0"/>
        <w:ind w:left="0"/>
        <w:jc w:val="both"/>
      </w:pPr>
      <w:r>
        <w:rPr>
          <w:rFonts w:ascii="Times New Roman"/>
          <w:b w:val="false"/>
          <w:i w:val="false"/>
          <w:color w:val="000000"/>
          <w:sz w:val="28"/>
        </w:rPr>
        <w:t>
      салықтық емес түсімдер – 15 896 974 мың теңге;</w:t>
      </w:r>
    </w:p>
    <w:p>
      <w:pPr>
        <w:spacing w:after="0"/>
        <w:ind w:left="0"/>
        <w:jc w:val="both"/>
      </w:pPr>
      <w:r>
        <w:rPr>
          <w:rFonts w:ascii="Times New Roman"/>
          <w:b w:val="false"/>
          <w:i w:val="false"/>
          <w:color w:val="000000"/>
          <w:sz w:val="28"/>
        </w:rPr>
        <w:t>
      негізгі капиталды сатудан түсетін түсімдер – 43 594 076 мың теңге;</w:t>
      </w:r>
    </w:p>
    <w:p>
      <w:pPr>
        <w:spacing w:after="0"/>
        <w:ind w:left="0"/>
        <w:jc w:val="both"/>
      </w:pPr>
      <w:r>
        <w:rPr>
          <w:rFonts w:ascii="Times New Roman"/>
          <w:b w:val="false"/>
          <w:i w:val="false"/>
          <w:color w:val="000000"/>
          <w:sz w:val="28"/>
        </w:rPr>
        <w:t>
      трансферттер түсімдері – 137 729 757 мың теңге;</w:t>
      </w:r>
    </w:p>
    <w:p>
      <w:pPr>
        <w:spacing w:after="0"/>
        <w:ind w:left="0"/>
        <w:jc w:val="both"/>
      </w:pPr>
      <w:r>
        <w:rPr>
          <w:rFonts w:ascii="Times New Roman"/>
          <w:b w:val="false"/>
          <w:i w:val="false"/>
          <w:color w:val="000000"/>
          <w:sz w:val="28"/>
        </w:rPr>
        <w:t>
      2) шығындар – 1 537 689 602,3 мың теңге;</w:t>
      </w:r>
    </w:p>
    <w:p>
      <w:pPr>
        <w:spacing w:after="0"/>
        <w:ind w:left="0"/>
        <w:jc w:val="both"/>
      </w:pPr>
      <w:r>
        <w:rPr>
          <w:rFonts w:ascii="Times New Roman"/>
          <w:b w:val="false"/>
          <w:i w:val="false"/>
          <w:color w:val="000000"/>
          <w:sz w:val="28"/>
        </w:rPr>
        <w:t>
      3) таза бюджеттік кредиттеу – 19 787 230 мың теңге;</w:t>
      </w:r>
    </w:p>
    <w:p>
      <w:pPr>
        <w:spacing w:after="0"/>
        <w:ind w:left="0"/>
        <w:jc w:val="both"/>
      </w:pPr>
      <w:r>
        <w:rPr>
          <w:rFonts w:ascii="Times New Roman"/>
          <w:b w:val="false"/>
          <w:i w:val="false"/>
          <w:color w:val="000000"/>
          <w:sz w:val="28"/>
        </w:rPr>
        <w:t>
      4) қаржы активтерімен операциялар бойынша сальдо – 74 333 355 мың теңге, оның ішінде:</w:t>
      </w:r>
    </w:p>
    <w:p>
      <w:pPr>
        <w:spacing w:after="0"/>
        <w:ind w:left="0"/>
        <w:jc w:val="both"/>
      </w:pPr>
      <w:r>
        <w:rPr>
          <w:rFonts w:ascii="Times New Roman"/>
          <w:b w:val="false"/>
          <w:i w:val="false"/>
          <w:color w:val="000000"/>
          <w:sz w:val="28"/>
        </w:rPr>
        <w:t>
      қаржы активтерін сатып алу – 74 783 355 мың теңге;</w:t>
      </w:r>
    </w:p>
    <w:p>
      <w:pPr>
        <w:spacing w:after="0"/>
        <w:ind w:left="0"/>
        <w:jc w:val="both"/>
      </w:pPr>
      <w:r>
        <w:rPr>
          <w:rFonts w:ascii="Times New Roman"/>
          <w:b w:val="false"/>
          <w:i w:val="false"/>
          <w:color w:val="000000"/>
          <w:sz w:val="28"/>
        </w:rPr>
        <w:t>
      5) бюджет тапшылығы (профициті) – -213 870 996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213 870 996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Қала бюджетінде жалпы сипаттағы мемлекеттік қызметтерді қаржыландыру 18 726 514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Қорғаныс шығындары 21 282 298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40 268 006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"9. Білім беру шығындары 447 476 131 мың теңге сомасында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Денсаулық сақтау шығындары 41 586 127,1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және әлеуметтік қамтамасыз ету шығындары 68 385 419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Тұрғын үй-коммуналдық шаруашылық шығындары 295 567 725,9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Мәдениет, спорт, туризм және ақпараттық кеңістік шығындары 71 669 520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Отын-энергетика кешенiне және жер қойнауын пайдалану шығындары 19 700 741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12 948 659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13 550 831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"17. Көлік және коммуникация шығындары 225 278 556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"18. Басқа да шығындар 140 336 169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"19. Жергілікті атқарушы органның резерві 31 828 774 мың теңге сомасында бекітілсін.".</w:t>
      </w:r>
    </w:p>
    <w:bookmarkStart w:name="z17"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1"/>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2023 жылғы 9 тамыздағы</w:t>
            </w:r>
            <w:r>
              <w:br/>
            </w:r>
            <w:r>
              <w:rPr>
                <w:rFonts w:ascii="Times New Roman"/>
                <w:b w:val="false"/>
                <w:i w:val="false"/>
                <w:color w:val="000000"/>
                <w:sz w:val="20"/>
              </w:rPr>
              <w:t>№ 38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2022 жылғы 9 желтоқсандағы</w:t>
            </w:r>
            <w:r>
              <w:br/>
            </w:r>
            <w:r>
              <w:rPr>
                <w:rFonts w:ascii="Times New Roman"/>
                <w:b w:val="false"/>
                <w:i w:val="false"/>
                <w:color w:val="000000"/>
                <w:sz w:val="20"/>
              </w:rPr>
              <w:t>№ 198 шешіміне</w:t>
            </w:r>
            <w:r>
              <w:br/>
            </w:r>
            <w:r>
              <w:rPr>
                <w:rFonts w:ascii="Times New Roman"/>
                <w:b w:val="false"/>
                <w:i w:val="false"/>
                <w:color w:val="000000"/>
                <w:sz w:val="20"/>
              </w:rPr>
              <w:t>1-қосымша</w:t>
            </w:r>
          </w:p>
        </w:tc>
      </w:tr>
    </w:tbl>
    <w:bookmarkStart w:name="z19" w:id="2"/>
    <w:p>
      <w:pPr>
        <w:spacing w:after="0"/>
        <w:ind w:left="0"/>
        <w:jc w:val="left"/>
      </w:pPr>
      <w:r>
        <w:rPr>
          <w:rFonts w:ascii="Times New Roman"/>
          <w:b/>
          <w:i w:val="false"/>
          <w:color w:val="000000"/>
        </w:rPr>
        <w:t xml:space="preserve"> Алматы қаласының 2023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1 417 939 191,3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1 220 718 384,3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864 477 490,0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387 450 200,0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477 027 290,0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235 077 948,3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235 077 948,3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58 051 175,0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36 858 724,0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47 358 362,0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17 489 567,0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15 747 852,0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15 747 852,0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 банк шоттарына орналастырғаны үшін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41 110 076,0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41 110 076,0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137 729 757,0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137 729 757,0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137 729 757,0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1 537 689 602,3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18 726 514,0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40 268 006,0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33 439 113,0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447 476 131,0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44 037 593,0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44 037 593,0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231 487 751,0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121 227 432,0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85 560 782,0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11 463 913,0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54 089 286,0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32 438 553,0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32 397 996,0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5 428 759,1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21 521 968,0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16 465 251,0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278 567 725,9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45 685 955,0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45 685 955,0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96 011 004,4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74 408 938,0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41 916 837,0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13 439 382,0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212 698 165,0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70 231 228,0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46 705 984,0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23 525 244,0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136 345 766,0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66 386 195,0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60 339 216,0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77 133 205,0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энерготиімділік және инфрақұрылымдық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энерготиімділік және инфрақұрылымдық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211 811 369,3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211 811 369,3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207 229 679,0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19 787 230,0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74 333 355,0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74 783 355,0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62 202 964,0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15 714 514,0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15 714 514,0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-213 870 996,0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213 870 996,0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