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2eca0" w14:textId="722ec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Успен ауылдық округінің аумағында жергілікті қоғамдастықтың бөлек жиындарын өткізудің қағидаларын және жергілікті қоғамдастық жиынына қатысу үшін ауылдар, көшелер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Успен аудандық мәслихатының 2023 жылғы 30 қарашадағы № 60/11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Успен ауылдық округінің аумағында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Павлодар облысы Успен ауданы Успен ауылдық округінің жергілікті қоғамдастық жиынына қатысу үшін ауылдар, көшелер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Успен аудандық мәслихатының заңдылық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60/11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Павлодар облысы Успен ауданы Успен ауылдық округінің аумағында жергілікті қоғамдастықтың бөлек жиындарын өткізудің қағидалары</w:t>
      </w:r>
    </w:p>
    <w:bookmarkStart w:name="z7" w:id="5"/>
    <w:p>
      <w:pPr>
        <w:spacing w:after="0"/>
        <w:ind w:left="0"/>
        <w:jc w:val="left"/>
      </w:pPr>
      <w:r>
        <w:rPr>
          <w:rFonts w:ascii="Times New Roman"/>
          <w:b/>
          <w:i w:val="false"/>
          <w:color w:val="000000"/>
        </w:rPr>
        <w:t xml:space="preserve"> 1 тарау. Жалпы ережелер</w:t>
      </w:r>
    </w:p>
    <w:bookmarkEnd w:id="5"/>
    <w:bookmarkStart w:name="z10" w:id="6"/>
    <w:p>
      <w:pPr>
        <w:spacing w:after="0"/>
        <w:ind w:left="0"/>
        <w:jc w:val="both"/>
      </w:pPr>
      <w:r>
        <w:rPr>
          <w:rFonts w:ascii="Times New Roman"/>
          <w:b w:val="false"/>
          <w:i w:val="false"/>
          <w:color w:val="000000"/>
          <w:sz w:val="28"/>
        </w:rPr>
        <w:t xml:space="preserve">
      1. Осы Павлодар облысы Успен ауданы Успен ауылдық округінің аумағында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облысы Успен ауданы Успен ауылдық округінің аумағында ауылдар, көшелер тұрғындарының жергілікті қоғамдастығының бөлек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бөлек жергілікті қоғамдастық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Start w:name="z12" w:id="8"/>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8"/>
    <w:bookmarkStart w:name="z13" w:id="9"/>
    <w:p>
      <w:pPr>
        <w:spacing w:after="0"/>
        <w:ind w:left="0"/>
        <w:jc w:val="both"/>
      </w:pPr>
      <w:r>
        <w:rPr>
          <w:rFonts w:ascii="Times New Roman"/>
          <w:b w:val="false"/>
          <w:i w:val="false"/>
          <w:color w:val="000000"/>
          <w:sz w:val="28"/>
        </w:rPr>
        <w:t>
      3. Жергілікті қоғамдастықтың бөлек жиынын өткізу үшін Успен ауылдық округінің аумағы учаскелерге (ауылдарға, көшелерге) бөлінеді.</w:t>
      </w:r>
    </w:p>
    <w:bookmarkEnd w:id="9"/>
    <w:bookmarkStart w:name="z14" w:id="10"/>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көшелерден саны үш адамнан аспайтын өкілдер сайланады.</w:t>
      </w:r>
    </w:p>
    <w:bookmarkEnd w:id="10"/>
    <w:bookmarkStart w:name="z15" w:id="11"/>
    <w:p>
      <w:pPr>
        <w:spacing w:after="0"/>
        <w:ind w:left="0"/>
        <w:jc w:val="both"/>
      </w:pPr>
      <w:r>
        <w:rPr>
          <w:rFonts w:ascii="Times New Roman"/>
          <w:b w:val="false"/>
          <w:i w:val="false"/>
          <w:color w:val="000000"/>
          <w:sz w:val="28"/>
        </w:rPr>
        <w:t>
      5. Успен ауылдық округінің әкімі ауылдар, көшелер шегінде жергілікті қоғамдастықтың бөлек жиынын шақырады және өткізуді ұйымдастырады.</w:t>
      </w:r>
    </w:p>
    <w:bookmarkEnd w:id="11"/>
    <w:bookmarkStart w:name="z16" w:id="12"/>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Успен ауылдық округінің әкімі бұқаралық ақпарат құралдары арқылы немесе өзге де тәсілдермен (Успен ауылдық округінде орналасқан ақпараттық стендтерде хабарландырулар, Instagram, WhatsApp әлеуметтік желілері арқылы жарияланымдар) өткізілетін күнге дейін күнтізбелік он күннен кешіктірмей хабардар етеді.</w:t>
      </w:r>
    </w:p>
    <w:bookmarkEnd w:id="12"/>
    <w:bookmarkStart w:name="z17" w:id="13"/>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3"/>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xml:space="preserve">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 </w:t>
      </w:r>
    </w:p>
    <w:bookmarkStart w:name="z18" w:id="14"/>
    <w:p>
      <w:pPr>
        <w:spacing w:after="0"/>
        <w:ind w:left="0"/>
        <w:jc w:val="both"/>
      </w:pPr>
      <w:r>
        <w:rPr>
          <w:rFonts w:ascii="Times New Roman"/>
          <w:b w:val="false"/>
          <w:i w:val="false"/>
          <w:color w:val="000000"/>
          <w:sz w:val="28"/>
        </w:rPr>
        <w:t>
      8. Жергілікті қоғамдастықтың бөлек жиынын Успен ауылдық округінің әкімі немесе ол уәкілеттік берген тұлға ашады.</w:t>
      </w:r>
    </w:p>
    <w:bookmarkEnd w:id="14"/>
    <w:p>
      <w:pPr>
        <w:spacing w:after="0"/>
        <w:ind w:left="0"/>
        <w:jc w:val="both"/>
      </w:pPr>
      <w:r>
        <w:rPr>
          <w:rFonts w:ascii="Times New Roman"/>
          <w:b w:val="false"/>
          <w:i w:val="false"/>
          <w:color w:val="000000"/>
          <w:sz w:val="28"/>
        </w:rPr>
        <w:t>
      Успен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9" w:id="15"/>
    <w:p>
      <w:pPr>
        <w:spacing w:after="0"/>
        <w:ind w:left="0"/>
        <w:jc w:val="both"/>
      </w:pPr>
      <w:r>
        <w:rPr>
          <w:rFonts w:ascii="Times New Roman"/>
          <w:b w:val="false"/>
          <w:i w:val="false"/>
          <w:color w:val="000000"/>
          <w:sz w:val="28"/>
        </w:rPr>
        <w:t xml:space="preserve">
      9. Жергілікті қоғамдастық жиынына қатысу үшін ауылдар, көшелер тұрғындары өкілдерінің кандидатураларын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сандық құрамға сәйкес жергілікті қоғамдастықтың бөлек жиынының қатысушылары ұсынады.</w:t>
      </w:r>
    </w:p>
    <w:bookmarkEnd w:id="15"/>
    <w:bookmarkStart w:name="z20" w:id="1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сайланған болып есептеледі.</w:t>
      </w:r>
    </w:p>
    <w:bookmarkEnd w:id="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1" w:id="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Успен ауылдық округі әкімінің аппаратына береді.</w:t>
      </w:r>
    </w:p>
    <w:bookmarkEnd w:id="1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w:t>
            </w:r>
            <w:r>
              <w:br/>
            </w:r>
            <w:r>
              <w:rPr>
                <w:rFonts w:ascii="Times New Roman"/>
                <w:b w:val="false"/>
                <w:i w:val="false"/>
                <w:color w:val="000000"/>
                <w:sz w:val="20"/>
              </w:rPr>
              <w:t>№ 60/11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Успен ауылдық округінің жергілікті қоғамдастық жиынына қатысу үшін ауылдар, көшелер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 көшелер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Наукенов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Терешкова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Милевский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Мәшхүр Жүсіп Көпеев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 жырау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Мир, Гоголь, Чехов, Пушкин, Северная, Крупская көшелері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Мәншүк Мәметова, Чапаев, Яременко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Семенченко, Баюк, 10 лет Независимости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Шевченко, Геринг, Астана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Строительная, Энергетиктер, Юбилейная, Южная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Некрасов, 1 Май, Целинная, Новосельская, Дружба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Белоусов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Травян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