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f6db7" w14:textId="23f6d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аудандық мәслихатының 2018 жылғы 2 сәуірдегі № 142/28 ""Успен ауданының мәслихат аппараты" коммуналдық мемлекеттік мекемесінің "Б" корпусы мемлекеттік әкімшілік қызметшілерінің қызметін бағалаудың әдістемесін бекіту туралы" шешіміне өзгеріс енгізу туралы</w:t>
      </w:r>
    </w:p>
    <w:p>
      <w:pPr>
        <w:spacing w:after="0"/>
        <w:ind w:left="0"/>
        <w:jc w:val="both"/>
      </w:pPr>
      <w:r>
        <w:rPr>
          <w:rFonts w:ascii="Times New Roman"/>
          <w:b w:val="false"/>
          <w:i w:val="false"/>
          <w:color w:val="000000"/>
          <w:sz w:val="28"/>
        </w:rPr>
        <w:t>Павлодар облысы Успен аудандық мәслихатының 2023 жылғы 11 сәуірдегі № 19/2 шешімі</w:t>
      </w:r>
    </w:p>
    <w:p>
      <w:pPr>
        <w:spacing w:after="0"/>
        <w:ind w:left="0"/>
        <w:jc w:val="both"/>
      </w:pPr>
      <w:bookmarkStart w:name="z1" w:id="0"/>
      <w:r>
        <w:rPr>
          <w:rFonts w:ascii="Times New Roman"/>
          <w:b w:val="false"/>
          <w:i w:val="false"/>
          <w:color w:val="000000"/>
          <w:sz w:val="28"/>
        </w:rPr>
        <w:t xml:space="preserve">
      Успен аудандық мәслихаты ШЕШТІ: </w:t>
      </w:r>
    </w:p>
    <w:bookmarkEnd w:id="0"/>
    <w:bookmarkStart w:name="z2" w:id="1"/>
    <w:p>
      <w:pPr>
        <w:spacing w:after="0"/>
        <w:ind w:left="0"/>
        <w:jc w:val="both"/>
      </w:pPr>
      <w:r>
        <w:rPr>
          <w:rFonts w:ascii="Times New Roman"/>
          <w:b w:val="false"/>
          <w:i w:val="false"/>
          <w:color w:val="000000"/>
          <w:sz w:val="28"/>
        </w:rPr>
        <w:t xml:space="preserve">
      1. Успен аудандық мәслихатының 2018 жылғы 2 сәуірдегі № 142/28 "Успен ауданының мәслихат аппараты" коммуналдық мемлекеттік мекемесінің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5954 болып тіркелген) келесі өзгеріс енгізілсін: </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"Успен ауданының мәслихат аппараты" коммуналдық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әдістемесін</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xml:space="preserve">
      2. Осы шешімнің орындалуын бақылау "Успен ауданының мәслихат аппараты" коммуналдық мемлекеттік мекемесі аппаратының басшысына жүктелсін. </w:t>
      </w:r>
    </w:p>
    <w:bookmarkEnd w:id="3"/>
    <w:bookmarkStart w:name="z5" w:id="4"/>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Успен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Бараисов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 мәслихатының</w:t>
            </w:r>
            <w:r>
              <w:br/>
            </w:r>
            <w:r>
              <w:rPr>
                <w:rFonts w:ascii="Times New Roman"/>
                <w:b w:val="false"/>
                <w:i w:val="false"/>
                <w:color w:val="000000"/>
                <w:sz w:val="20"/>
              </w:rPr>
              <w:t xml:space="preserve">2023 жылғы 11 сәуірдегі </w:t>
            </w:r>
            <w:r>
              <w:br/>
            </w:r>
            <w:r>
              <w:rPr>
                <w:rFonts w:ascii="Times New Roman"/>
                <w:b w:val="false"/>
                <w:i w:val="false"/>
                <w:color w:val="000000"/>
                <w:sz w:val="20"/>
              </w:rPr>
              <w:t>№ 19/2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 мәслихатының</w:t>
            </w:r>
            <w:r>
              <w:br/>
            </w:r>
            <w:r>
              <w:rPr>
                <w:rFonts w:ascii="Times New Roman"/>
                <w:b w:val="false"/>
                <w:i w:val="false"/>
                <w:color w:val="000000"/>
                <w:sz w:val="20"/>
              </w:rPr>
              <w:t>2018 жылғы 2 сәуірдегі</w:t>
            </w:r>
            <w:r>
              <w:br/>
            </w:r>
            <w:r>
              <w:rPr>
                <w:rFonts w:ascii="Times New Roman"/>
                <w:b w:val="false"/>
                <w:i w:val="false"/>
                <w:color w:val="000000"/>
                <w:sz w:val="20"/>
              </w:rPr>
              <w:t>№ 142/28 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"Успен ауданының мәслихат аппараты" коммуналдық мемлекеттік мекемесінің "Б" корпусы мемлекеттік әкімшілік қызметшілерінің қызметін бағалаудың әдістемесі 1-тарау. Жалпы ережелер</w:t>
      </w:r>
    </w:p>
    <w:p>
      <w:pPr>
        <w:spacing w:after="0"/>
        <w:ind w:left="0"/>
        <w:jc w:val="both"/>
      </w:pPr>
      <w:r>
        <w:rPr>
          <w:rFonts w:ascii="Times New Roman"/>
          <w:b w:val="false"/>
          <w:i w:val="false"/>
          <w:color w:val="000000"/>
          <w:sz w:val="28"/>
        </w:rPr>
        <w:t xml:space="preserve">
      1. Осы "Успен ауданының мәслихат аппараты" коммуналдық мемлекеттік мекемесінің (бұдан әрі – мәслихат аппараты)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тізілімінде № 16299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(бұдан әрі – Үлгілік әдістеме) сәйкес әзірленді және мәслихат аппаратының "Б" корпусы мемлекеттік әкімшілік қызметшілерінің қызметін бағалау тәртібін айқындайды.</w:t>
      </w:r>
    </w:p>
    <w:p>
      <w:pPr>
        <w:spacing w:after="0"/>
        <w:ind w:left="0"/>
        <w:jc w:val="both"/>
      </w:pPr>
      <w:r>
        <w:rPr>
          <w:rFonts w:ascii="Times New Roman"/>
          <w:b w:val="false"/>
          <w:i w:val="false"/>
          <w:color w:val="000000"/>
          <w:sz w:val="28"/>
        </w:rPr>
        <w:t xml:space="preserve">
      2. Әдістемені Успен аудандық мәслихаты Үлгілік әдістеменің негізінде мемлекеттік мекеменің ерекшелігін есепке ала отырып бекітеді. </w:t>
      </w:r>
    </w:p>
    <w:p>
      <w:pPr>
        <w:spacing w:after="0"/>
        <w:ind w:left="0"/>
        <w:jc w:val="both"/>
      </w:pPr>
      <w:r>
        <w:rPr>
          <w:rFonts w:ascii="Times New Roman"/>
          <w:b w:val="false"/>
          <w:i w:val="false"/>
          <w:color w:val="000000"/>
          <w:sz w:val="28"/>
        </w:rPr>
        <w:t>
      3. Осы Әдістемеде пайдаланылатын негізгі ұғымдар:</w:t>
      </w:r>
    </w:p>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 – Успен аудандық мәслихатының төрағасы;</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 – мәслихат аппаратының басшысы;</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мәслихат аппаратының басшысы – Е-2 санатының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жоспарлау жүйесінің құжаттарына және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p>
      <w:pPr>
        <w:spacing w:after="0"/>
        <w:ind w:left="0"/>
        <w:jc w:val="both"/>
      </w:pPr>
      <w:r>
        <w:rPr>
          <w:rFonts w:ascii="Times New Roman"/>
          <w:b w:val="false"/>
          <w:i w:val="false"/>
          <w:color w:val="000000"/>
          <w:sz w:val="28"/>
        </w:rPr>
        <w:t>
      8.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11. Бағалауды ұйымдастырушылық сүйемелдеуді функционалдық міндеттеріне кадрлық мәселелерді жүргізу кіретін мәслихат аппаратының "Б" корпусы қызметшісі – ақпараттық-техникалық қамтамасыз ету және іс-қағаздарын жүргізу жөніндегі бас маманы (бұдан әрі – бас маман), соның ішінде ақпараттық жүйе арқылы қамтамасыз етеді.</w:t>
      </w:r>
    </w:p>
    <w:p>
      <w:pPr>
        <w:spacing w:after="0"/>
        <w:ind w:left="0"/>
        <w:jc w:val="both"/>
      </w:pPr>
      <w:r>
        <w:rPr>
          <w:rFonts w:ascii="Times New Roman"/>
          <w:b w:val="false"/>
          <w:i w:val="false"/>
          <w:color w:val="000000"/>
          <w:sz w:val="28"/>
        </w:rPr>
        <w:t>
      Бұл ретте бас маман ақпараттық жүйеде "Б" бағалау кестесін құрастырып, "Б" корпусының мемлекеттік әкімшілік қызметшісін мемлекеттік лауазымға тағайындау және мемлекеттік лауазымнан босату құқығы бар лауазымды адам бекітетін болады.</w:t>
      </w:r>
    </w:p>
    <w:p>
      <w:pPr>
        <w:spacing w:after="0"/>
        <w:ind w:left="0"/>
        <w:jc w:val="both"/>
      </w:pPr>
      <w:r>
        <w:rPr>
          <w:rFonts w:ascii="Times New Roman"/>
          <w:b w:val="false"/>
          <w:i w:val="false"/>
          <w:color w:val="000000"/>
          <w:sz w:val="28"/>
        </w:rPr>
        <w:t>
      12. Бас маман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 және мемлекеттік лауазымнан босату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14.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мәслихат аппаратында аппарат басшысында, сондай-ақ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16.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аппарат басшысы қарастырады.</w:t>
      </w:r>
    </w:p>
    <w:p>
      <w:pPr>
        <w:spacing w:after="0"/>
        <w:ind w:left="0"/>
        <w:jc w:val="both"/>
      </w:pPr>
      <w:r>
        <w:rPr>
          <w:rFonts w:ascii="Times New Roman"/>
          <w:b w:val="false"/>
          <w:i w:val="false"/>
          <w:color w:val="000000"/>
          <w:sz w:val="28"/>
        </w:rPr>
        <w:t>
      18. Бағалаушы адам мыналарға жауапты болады:</w:t>
      </w:r>
    </w:p>
    <w:p>
      <w:pPr>
        <w:spacing w:after="0"/>
        <w:ind w:left="0"/>
        <w:jc w:val="both"/>
      </w:pPr>
      <w:r>
        <w:rPr>
          <w:rFonts w:ascii="Times New Roman"/>
          <w:b w:val="false"/>
          <w:i w:val="false"/>
          <w:color w:val="000000"/>
          <w:sz w:val="28"/>
        </w:rPr>
        <w:t>
      1) мәслихат аппараты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19.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20. Бас маман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21. Бағалау нәтижелері бағаланатын адамға, бағалаушы адамға, аппарат басшысына және калибрлеу сессияларының қатысушыларына ғана белгілі болуы мүмкін.</w:t>
      </w:r>
    </w:p>
    <w:p>
      <w:pPr>
        <w:spacing w:after="0"/>
        <w:ind w:left="0"/>
        <w:jc w:val="left"/>
      </w:pPr>
      <w:r>
        <w:rPr>
          <w:rFonts w:ascii="Times New Roman"/>
          <w:b/>
          <w:i w:val="false"/>
          <w:color w:val="000000"/>
        </w:rPr>
        <w:t xml:space="preserve"> 2-тарау. Мәслихат аппаратының басшысын НМИ қол жеткізуі бойынша бағалау тәртібі</w:t>
      </w:r>
    </w:p>
    <w:p>
      <w:pPr>
        <w:spacing w:after="0"/>
        <w:ind w:left="0"/>
        <w:jc w:val="both"/>
      </w:pPr>
      <w:r>
        <w:rPr>
          <w:rFonts w:ascii="Times New Roman"/>
          <w:b w:val="false"/>
          <w:i w:val="false"/>
          <w:color w:val="000000"/>
          <w:sz w:val="28"/>
        </w:rPr>
        <w:t>
      22. Мәслихат аппаратының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xml:space="preserve">
      23. НМИ-ды бағалаушы адаммен бас маманның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бас маман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Мәслихат аппараты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бас маман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және мемлекеттік орган қызметінің тиімділігін арттыруға бағдарланған болуы тиіс.</w:t>
      </w:r>
    </w:p>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27. Ақпараттық жүйе немесе ол болмаған жағдайда бас маман аппарат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28. Ақпараттық жүйемен немесе ол болмаған жағдайда бас маман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мәслихат аппаратының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31. Ақпараттық жүйе немесе ол болмаған жағдайда бас маман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32. Ақпараттық жүйе арқылы немесе ол болмаған жағдайда бас маманмен бағалаушы адамға бағалау парағы жіберіледі.</w:t>
      </w:r>
    </w:p>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p>
      <w:pPr>
        <w:spacing w:after="0"/>
        <w:ind w:left="0"/>
        <w:jc w:val="left"/>
      </w:pPr>
      <w:r>
        <w:rPr>
          <w:rFonts w:ascii="Times New Roman"/>
          <w:b/>
          <w:i w:val="false"/>
          <w:color w:val="000000"/>
        </w:rPr>
        <w:t xml:space="preserve"> 4-тарау. 360 әдісі бойынша бағалау тәртібі</w:t>
      </w:r>
    </w:p>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xml:space="preserve">
      Мәслихат аппаратының басшысы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мәслихат аппаратының басшысы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аппарат басшысы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xml:space="preserve">
      37. Бас маман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Аппарат басшысымен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p>
      <w:pPr>
        <w:spacing w:after="0"/>
        <w:ind w:left="0"/>
        <w:jc w:val="both"/>
      </w:pPr>
      <w:r>
        <w:rPr>
          <w:rFonts w:ascii="Times New Roman"/>
          <w:b w:val="false"/>
          <w:i w:val="false"/>
          <w:color w:val="000000"/>
          <w:sz w:val="28"/>
        </w:rPr>
        <w:t>
      41. Бас маман калибрлеу сессиясының қызметін ұйымдастырады.</w:t>
      </w:r>
    </w:p>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