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b008" w14:textId="923b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Тереңкөл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21 желтоқсандағы № 1/11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Тереңкөл аудандық бюджеті 1,2,3- қосымшаларға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5 045 129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3 288 001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5 988 403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1 030 615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Тереңкөл аудандық бюджетінде облыстық бюджеттен аудандық бюджетке берілетін субвенциялардың көлемі 808 242 мың теңге жалпы сомасында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Тереңкөл аудандық бюджетінде аудандық бюджеттен ауылдық округтердің бюджеттеріне берілетін субвенциялардың көлемі 505 601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38 404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34 583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28 842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43 625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32 021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87 983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68 470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33 593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26.03.2024 </w:t>
      </w:r>
      <w:r>
        <w:rPr>
          <w:rFonts w:ascii="Times New Roman"/>
          <w:b w:val="false"/>
          <w:i w:val="false"/>
          <w:color w:val="000000"/>
          <w:sz w:val="28"/>
        </w:rPr>
        <w:t>№ 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ауданның жергілікті атқарушы орган резерві 35 235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1/22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 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мың теңге 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мың теңге - ауылдық елді мекендердің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1/22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бюджеттеріне көрсетілген нысаналы трансферттердің сомаларын бөлу аудан әкімдігінің қаулысы негізінде айқындалады.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Тереңкөл аудандық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