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714f" w14:textId="85d7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жылы Железин ауданының ауылдық елді мекендеріне жұмыс істеужәне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2023 жылғы 12 желтоқсандағы № 79/8 шешімі. Мерзімі өткендіктен қолданыс тоқтатылды</w:t>
      </w:r>
    </w:p>
    <w:p>
      <w:pPr>
        <w:spacing w:after="0"/>
        <w:ind w:left="0"/>
        <w:jc w:val="both"/>
      </w:pPr>
      <w:r>
        <w:rPr>
          <w:rFonts w:ascii="Times New Roman"/>
          <w:b w:val="false"/>
          <w:i w:val="false"/>
          <w:color w:val="ff0000"/>
          <w:sz w:val="28"/>
        </w:rPr>
        <w:t>
      Ескерту. 01.01.2024 бастап қолданысқа енгізіледі - осы шешімнің 5-тармағымен.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w:t>
      </w:r>
      <w:r>
        <w:rPr>
          <w:rFonts w:ascii="Times New Roman"/>
          <w:b w:val="false"/>
          <w:i w:val="false"/>
          <w:color w:val="000000"/>
          <w:sz w:val="28"/>
        </w:rPr>
        <w:t>56-бабы</w:t>
      </w:r>
      <w:r>
        <w:rPr>
          <w:rFonts w:ascii="Times New Roman"/>
          <w:b w:val="false"/>
          <w:i w:val="false"/>
          <w:color w:val="000000"/>
          <w:sz w:val="28"/>
        </w:rPr>
        <w:t xml:space="preserve"> 12-тармағына, Қазақстан Республикасы Ұлттық экономика министрінің 2023 жылғы 29 маусымдағы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126</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мамандарға,ауылдар, кенттер, ауылдық округтер әкімдері аппараттарының мемлекеттік қызметшілеріне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Железин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2024 жылы Железин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w:t>
      </w:r>
    </w:p>
    <w:bookmarkEnd w:id="1"/>
    <w:p>
      <w:pPr>
        <w:spacing w:after="0"/>
        <w:ind w:left="0"/>
        <w:jc w:val="both"/>
      </w:pPr>
      <w:r>
        <w:rPr>
          <w:rFonts w:ascii="Times New Roman"/>
          <w:b w:val="false"/>
          <w:i w:val="false"/>
          <w:color w:val="000000"/>
          <w:sz w:val="28"/>
        </w:rPr>
        <w:t xml:space="preserve">
      1) көтерме жәрдемақы жүз еселенген айлық есептік көрсеткішке тең сомада; </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сомадаұсынылсын.</w:t>
      </w:r>
    </w:p>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күші ветеринария саласындағы қызметті жүзеге асыратын ветеринария пункттерінің ветеринария мамандарына қолданылады.</w:t>
      </w:r>
    </w:p>
    <w:bookmarkEnd w:id="2"/>
    <w:bookmarkStart w:name="z4" w:id="3"/>
    <w:p>
      <w:pPr>
        <w:spacing w:after="0"/>
        <w:ind w:left="0"/>
        <w:jc w:val="both"/>
      </w:pPr>
      <w:r>
        <w:rPr>
          <w:rFonts w:ascii="Times New Roman"/>
          <w:b w:val="false"/>
          <w:i w:val="false"/>
          <w:color w:val="000000"/>
          <w:sz w:val="28"/>
        </w:rPr>
        <w:t>
      3. Тұрғын үй сатып алу немесе салу үшін көтерме жәрдемақы және әлеуметтік қолдау – бюджеттік кредит басшылық лауазымдарды атқаратын адамдарды қоспағанда, ауылдық елді мекендерде жұмыс істейтін және тұратын "Б" корпусының мемлекеттік әкімшілік қызметшілерінеберіледі.</w:t>
      </w:r>
    </w:p>
    <w:bookmarkEnd w:id="3"/>
    <w:bookmarkStart w:name="z5" w:id="4"/>
    <w:p>
      <w:pPr>
        <w:spacing w:after="0"/>
        <w:ind w:left="0"/>
        <w:jc w:val="both"/>
      </w:pPr>
      <w:r>
        <w:rPr>
          <w:rFonts w:ascii="Times New Roman"/>
          <w:b w:val="false"/>
          <w:i w:val="false"/>
          <w:color w:val="000000"/>
          <w:sz w:val="28"/>
        </w:rPr>
        <w:t>
      4. Осы шешімнің орындалуын бақылау Железин аудандық мәслихатының әлеуметтік-экономикалық даму және бюджет мәселелері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2024 жылғы 1 қаңтардан бастап қолданысқа енгізіледі және ресми жариялануға жатады.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Даулетов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