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8c00" w14:textId="4bf8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2023 жылғы 25 шілдедегі № 48/6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Баянауыл аудандық мәслихатының әлеуметтік-экономикалық даму мәселелері, бюджетті жоспарлау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шілдедегі № 48/6</w:t>
            </w:r>
            <w:r>
              <w:br/>
            </w:r>
            <w:r>
              <w:rPr>
                <w:rFonts w:ascii="Times New Roman"/>
                <w:b w:val="false"/>
                <w:i w:val="false"/>
                <w:color w:val="000000"/>
                <w:sz w:val="20"/>
              </w:rPr>
              <w:t>шешімімен бекітілді</w:t>
            </w:r>
          </w:p>
        </w:tc>
      </w:tr>
    </w:tbl>
    <w:bookmarkStart w:name="z6" w:id="4"/>
    <w:p>
      <w:pPr>
        <w:spacing w:after="0"/>
        <w:ind w:left="0"/>
        <w:jc w:val="left"/>
      </w:pPr>
      <w:r>
        <w:rPr>
          <w:rFonts w:ascii="Times New Roman"/>
          <w:b/>
          <w:i w:val="false"/>
          <w:color w:val="000000"/>
        </w:rPr>
        <w:t xml:space="preserve"> Баянауыл ауданы бойынша 2023-2024 жылдарға арналған 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Баянауыл ауданы бойынша 2023-2024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Баянауыл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Баянауыл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Баянауыл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Баянауыл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Баянауыл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Баянауыл ауданы аумағында ауылдық округі және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график.</w:t>
      </w:r>
    </w:p>
    <w:bookmarkStart w:name="z11" w:id="9"/>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–сортаң және тақыршық. Жайылымдар табиғи-климаттық ерекшелігіне байланысты табиғи жайылымдарға жатады. Мәдени және құрғақ жайылымдар жоқ.</w:t>
      </w:r>
    </w:p>
    <w:bookmarkEnd w:id="9"/>
    <w:p>
      <w:pPr>
        <w:spacing w:after="0"/>
        <w:ind w:left="0"/>
        <w:jc w:val="both"/>
      </w:pPr>
      <w:r>
        <w:rPr>
          <w:rFonts w:ascii="Times New Roman"/>
          <w:b w:val="false"/>
          <w:i w:val="false"/>
          <w:color w:val="000000"/>
          <w:sz w:val="28"/>
        </w:rPr>
        <w:t>
      Жалпы 4 бөлімшелер, 6 класстар, 72 тұқымдастар мен 260 тегіне тиесілі, шамамен жоғары тамырлы өсімдіктердің 441 түрі есептеледі. Ең мол күрделігүлдес, дәнді, раушангүлдес және бұршақ тұқымдас өсімдіктер болып табылады.</w:t>
      </w:r>
    </w:p>
    <w:p>
      <w:pPr>
        <w:spacing w:after="0"/>
        <w:ind w:left="0"/>
        <w:jc w:val="both"/>
      </w:pPr>
      <w:r>
        <w:rPr>
          <w:rFonts w:ascii="Times New Roman"/>
          <w:b w:val="false"/>
          <w:i w:val="false"/>
          <w:color w:val="000000"/>
          <w:sz w:val="28"/>
        </w:rPr>
        <w:t>
      Жайылымдық алқаптардың орташа астық өнімділігі 4,1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170-180 күн ұзақтығымен пайдаланылады.</w:t>
      </w:r>
    </w:p>
    <w:bookmarkStart w:name="z12" w:id="10"/>
    <w:p>
      <w:pPr>
        <w:spacing w:after="0"/>
        <w:ind w:left="0"/>
        <w:jc w:val="both"/>
      </w:pPr>
      <w:r>
        <w:rPr>
          <w:rFonts w:ascii="Times New Roman"/>
          <w:b w:val="false"/>
          <w:i w:val="false"/>
          <w:color w:val="000000"/>
          <w:sz w:val="28"/>
        </w:rPr>
        <w:t xml:space="preserve">
      6. Баянауыл ауданы 1928 жылы құрылған, Павлодар облысының оңтүстік-батыс жағында орналасқан. Солтүстік жағынан Екібастұз қаласымен, оңтүстік және батыс жағынан Қарағанды облысымен, солтүстік-шығыс жағынан Ақсу қаласының ауылдық аймағымен, шығыс жағынан Май ауданымен шектеседі. Аудан орталығы – Баянауыл ауылы. </w:t>
      </w:r>
    </w:p>
    <w:bookmarkEnd w:id="10"/>
    <w:p>
      <w:pPr>
        <w:spacing w:after="0"/>
        <w:ind w:left="0"/>
        <w:jc w:val="both"/>
      </w:pPr>
      <w:r>
        <w:rPr>
          <w:rFonts w:ascii="Times New Roman"/>
          <w:b w:val="false"/>
          <w:i w:val="false"/>
          <w:color w:val="000000"/>
          <w:sz w:val="28"/>
        </w:rPr>
        <w:t>
      Аумақтық-әкімшілік бөлінісі 12 ауылдық округте және бір кентінде орналасқан 38 елді мекендерден тұрады.</w:t>
      </w:r>
    </w:p>
    <w:p>
      <w:pPr>
        <w:spacing w:after="0"/>
        <w:ind w:left="0"/>
        <w:jc w:val="both"/>
      </w:pPr>
      <w:r>
        <w:rPr>
          <w:rFonts w:ascii="Times New Roman"/>
          <w:b w:val="false"/>
          <w:i w:val="false"/>
          <w:color w:val="000000"/>
          <w:sz w:val="28"/>
        </w:rPr>
        <w:t>
      Аудан климаты шұғыл континенттік. Қаңтардың орташа температурасы минус 14 градус Цельсийдан минус 18 градус Цельсийға дейін, шілдеде плюс 18 градус Цельсийдан плюс 20 градус Цельсийға дейін. Жауын-шашынның орташа жылдық мөлшері 270 мен 277 миллиметр арасында. Қар жамылғысы қараша айының соңында орнығады. Оңтүстік-батыс және солтүстік желдер басым.</w:t>
      </w:r>
    </w:p>
    <w:bookmarkStart w:name="z13" w:id="11"/>
    <w:p>
      <w:pPr>
        <w:spacing w:after="0"/>
        <w:ind w:left="0"/>
        <w:jc w:val="both"/>
      </w:pPr>
      <w:r>
        <w:rPr>
          <w:rFonts w:ascii="Times New Roman"/>
          <w:b w:val="false"/>
          <w:i w:val="false"/>
          <w:color w:val="000000"/>
          <w:sz w:val="28"/>
        </w:rPr>
        <w:t>
      7. Аудан жерлерінің жалпы жер көлемі 1850775 гектар (бұдан әрі - га),оның ішінде жайылымдар – 1510900га.</w:t>
      </w:r>
    </w:p>
    <w:bookmarkEnd w:id="11"/>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1 159 500 га;</w:t>
      </w:r>
    </w:p>
    <w:p>
      <w:pPr>
        <w:spacing w:after="0"/>
        <w:ind w:left="0"/>
        <w:jc w:val="both"/>
      </w:pPr>
      <w:r>
        <w:rPr>
          <w:rFonts w:ascii="Times New Roman"/>
          <w:b w:val="false"/>
          <w:i w:val="false"/>
          <w:color w:val="000000"/>
          <w:sz w:val="28"/>
        </w:rPr>
        <w:t>
      елді мекендердің жерлері – 295334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6967 га;</w:t>
      </w:r>
    </w:p>
    <w:p>
      <w:pPr>
        <w:spacing w:after="0"/>
        <w:ind w:left="0"/>
        <w:jc w:val="both"/>
      </w:pPr>
      <w:r>
        <w:rPr>
          <w:rFonts w:ascii="Times New Roman"/>
          <w:b w:val="false"/>
          <w:i w:val="false"/>
          <w:color w:val="000000"/>
          <w:sz w:val="28"/>
        </w:rPr>
        <w:t>
      орман қорының жерлері – 127 га;</w:t>
      </w:r>
    </w:p>
    <w:p>
      <w:pPr>
        <w:spacing w:after="0"/>
        <w:ind w:left="0"/>
        <w:jc w:val="both"/>
      </w:pPr>
      <w:r>
        <w:rPr>
          <w:rFonts w:ascii="Times New Roman"/>
          <w:b w:val="false"/>
          <w:i w:val="false"/>
          <w:color w:val="000000"/>
          <w:sz w:val="28"/>
        </w:rPr>
        <w:t>
      су қорының жерлері – 3464 га;</w:t>
      </w:r>
    </w:p>
    <w:p>
      <w:pPr>
        <w:spacing w:after="0"/>
        <w:ind w:left="0"/>
        <w:jc w:val="both"/>
      </w:pPr>
      <w:r>
        <w:rPr>
          <w:rFonts w:ascii="Times New Roman"/>
          <w:b w:val="false"/>
          <w:i w:val="false"/>
          <w:color w:val="000000"/>
          <w:sz w:val="28"/>
        </w:rPr>
        <w:t>
      қордағы жерлері – 316923 га;</w:t>
      </w:r>
    </w:p>
    <w:p>
      <w:pPr>
        <w:spacing w:after="0"/>
        <w:ind w:left="0"/>
        <w:jc w:val="both"/>
      </w:pPr>
      <w:r>
        <w:rPr>
          <w:rFonts w:ascii="Times New Roman"/>
          <w:b w:val="false"/>
          <w:i w:val="false"/>
          <w:color w:val="000000"/>
          <w:sz w:val="28"/>
        </w:rPr>
        <w:t>
      ерекше қорғалатың табиғи аумақ жерлері – 68453 га.</w:t>
      </w:r>
    </w:p>
    <w:p>
      <w:pPr>
        <w:spacing w:after="0"/>
        <w:ind w:left="0"/>
        <w:jc w:val="both"/>
      </w:pPr>
      <w:r>
        <w:rPr>
          <w:rFonts w:ascii="Times New Roman"/>
          <w:b w:val="false"/>
          <w:i w:val="false"/>
          <w:color w:val="000000"/>
          <w:sz w:val="28"/>
        </w:rPr>
        <w:t>
      Баянауыл ауданында жер балансының мәліметтері бойынша 1159,5 мың га жалпы көлемде барлығы 687 ауылшаруашылық құрылымдар есептеледі, соның ішінде жайылымдар 1099,6 мың га, оның ішінде:</w:t>
      </w:r>
    </w:p>
    <w:p>
      <w:pPr>
        <w:spacing w:after="0"/>
        <w:ind w:left="0"/>
        <w:jc w:val="both"/>
      </w:pPr>
      <w:r>
        <w:rPr>
          <w:rFonts w:ascii="Times New Roman"/>
          <w:b w:val="false"/>
          <w:i w:val="false"/>
          <w:color w:val="000000"/>
          <w:sz w:val="28"/>
        </w:rPr>
        <w:t>
      - 902,8 мың га көлемде 600 шаруа және фермер қожалығы, оның ішінде жайылымдар 860,2 мың га;</w:t>
      </w:r>
    </w:p>
    <w:p>
      <w:pPr>
        <w:spacing w:after="0"/>
        <w:ind w:left="0"/>
        <w:jc w:val="both"/>
      </w:pPr>
      <w:r>
        <w:rPr>
          <w:rFonts w:ascii="Times New Roman"/>
          <w:b w:val="false"/>
          <w:i w:val="false"/>
          <w:color w:val="000000"/>
          <w:sz w:val="28"/>
        </w:rPr>
        <w:t>
      - 194,6 мың га көлемде 32 шаруашылық серіктестік, акционерлік қоғам және ауылшаруашылық кооператив, оның ішінде жайылымдар 178,1 мың га;</w:t>
      </w:r>
    </w:p>
    <w:p>
      <w:pPr>
        <w:spacing w:after="0"/>
        <w:ind w:left="0"/>
        <w:jc w:val="both"/>
      </w:pPr>
      <w:r>
        <w:rPr>
          <w:rFonts w:ascii="Times New Roman"/>
          <w:b w:val="false"/>
          <w:i w:val="false"/>
          <w:color w:val="000000"/>
          <w:sz w:val="28"/>
        </w:rPr>
        <w:t>
      - 62,0 мың га көлемде 55 жеке тұлғалар, оның ішінде жайылымдар 61,2 мың га.</w:t>
      </w:r>
    </w:p>
    <w:bookmarkStart w:name="z14" w:id="12"/>
    <w:p>
      <w:pPr>
        <w:spacing w:after="0"/>
        <w:ind w:left="0"/>
        <w:jc w:val="both"/>
      </w:pPr>
      <w:r>
        <w:rPr>
          <w:rFonts w:ascii="Times New Roman"/>
          <w:b w:val="false"/>
          <w:i w:val="false"/>
          <w:color w:val="000000"/>
          <w:sz w:val="28"/>
        </w:rPr>
        <w:t>
      8. Негізгі жайылым пайдаланушылары ауыл шаруашылығы құрылымдары болып табылады. Тұрғын халықтың мал басы елді мекендерге тиесілі жерлерде бағылады.</w:t>
      </w:r>
    </w:p>
    <w:bookmarkEnd w:id="12"/>
    <w:p>
      <w:pPr>
        <w:spacing w:after="0"/>
        <w:ind w:left="0"/>
        <w:jc w:val="both"/>
      </w:pPr>
      <w:r>
        <w:rPr>
          <w:rFonts w:ascii="Times New Roman"/>
          <w:b w:val="false"/>
          <w:i w:val="false"/>
          <w:color w:val="000000"/>
          <w:sz w:val="28"/>
        </w:rPr>
        <w:t>
      Табиғи жайылымдардың көлемі – 1510900 га.</w:t>
      </w:r>
    </w:p>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73186 бас ірі қара мал, 66163 бас қой-ешкі, 41485 жылқы құрайды.</w:t>
      </w:r>
    </w:p>
    <w:bookmarkEnd w:id="13"/>
    <w:bookmarkStart w:name="z16" w:id="14"/>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4"/>
    <w:p>
      <w:pPr>
        <w:spacing w:after="0"/>
        <w:ind w:left="0"/>
        <w:jc w:val="both"/>
      </w:pPr>
      <w:r>
        <w:rPr>
          <w:rFonts w:ascii="Times New Roman"/>
          <w:b w:val="false"/>
          <w:i w:val="false"/>
          <w:color w:val="000000"/>
          <w:sz w:val="28"/>
        </w:rPr>
        <w:t>
      ірі қара мал 246 үйір;</w:t>
      </w:r>
    </w:p>
    <w:p>
      <w:pPr>
        <w:spacing w:after="0"/>
        <w:ind w:left="0"/>
        <w:jc w:val="both"/>
      </w:pPr>
      <w:r>
        <w:rPr>
          <w:rFonts w:ascii="Times New Roman"/>
          <w:b w:val="false"/>
          <w:i w:val="false"/>
          <w:color w:val="000000"/>
          <w:sz w:val="28"/>
        </w:rPr>
        <w:t>
      ұсақ мал 190 отар;</w:t>
      </w:r>
    </w:p>
    <w:p>
      <w:pPr>
        <w:spacing w:after="0"/>
        <w:ind w:left="0"/>
        <w:jc w:val="both"/>
      </w:pPr>
      <w:r>
        <w:rPr>
          <w:rFonts w:ascii="Times New Roman"/>
          <w:b w:val="false"/>
          <w:i w:val="false"/>
          <w:color w:val="000000"/>
          <w:sz w:val="28"/>
        </w:rPr>
        <w:t>
      жылқылар 125 табын.</w:t>
      </w:r>
    </w:p>
    <w:bookmarkStart w:name="z17" w:id="15"/>
    <w:p>
      <w:pPr>
        <w:spacing w:after="0"/>
        <w:ind w:left="0"/>
        <w:jc w:val="both"/>
      </w:pPr>
      <w:r>
        <w:rPr>
          <w:rFonts w:ascii="Times New Roman"/>
          <w:b w:val="false"/>
          <w:i w:val="false"/>
          <w:color w:val="000000"/>
          <w:sz w:val="28"/>
        </w:rPr>
        <w:t>
      11. Баянауыл ауданында ветеринариялық-санитарлық 33 объект қызмет істейді, соның ішінде 16 мал көмінділері, 14 мал дәрігерлік, 3 мал соятын пункт.</w:t>
      </w:r>
    </w:p>
    <w:bookmarkEnd w:id="15"/>
    <w:bookmarkStart w:name="z18" w:id="16"/>
    <w:p>
      <w:pPr>
        <w:spacing w:after="0"/>
        <w:ind w:left="0"/>
        <w:jc w:val="both"/>
      </w:pPr>
      <w:r>
        <w:rPr>
          <w:rFonts w:ascii="Times New Roman"/>
          <w:b w:val="false"/>
          <w:i w:val="false"/>
          <w:color w:val="000000"/>
          <w:sz w:val="28"/>
        </w:rPr>
        <w:t>
      12. Баянауыл ауданында малды айдап өтуге арналған сервитуттар белгіленбеген.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Баянауыл ауданы аумағында жайылымдардың орналасу схемасы (картасы)</w:t>
      </w:r>
    </w:p>
    <w:bookmarkEnd w:id="17"/>
    <w:p>
      <w:pPr>
        <w:spacing w:after="0"/>
        <w:ind w:left="0"/>
        <w:jc w:val="left"/>
      </w:pPr>
      <w:r>
        <w:br/>
      </w:r>
    </w:p>
    <w:p>
      <w:pPr>
        <w:spacing w:after="0"/>
        <w:ind w:left="0"/>
        <w:jc w:val="both"/>
      </w:pPr>
      <w:r>
        <w:drawing>
          <wp:inline distT="0" distB="0" distL="0" distR="0">
            <wp:extent cx="77089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Баянауыл ауданы аумағында жайылым айналымдарының қолайлы схемалары</w:t>
      </w:r>
    </w:p>
    <w:bookmarkEnd w:id="18"/>
    <w:p>
      <w:pPr>
        <w:spacing w:after="0"/>
        <w:ind w:left="0"/>
        <w:jc w:val="left"/>
      </w:pPr>
      <w:r>
        <w:br/>
      </w:r>
    </w:p>
    <w:p>
      <w:pPr>
        <w:spacing w:after="0"/>
        <w:ind w:left="0"/>
        <w:jc w:val="both"/>
      </w:pPr>
      <w:r>
        <w:drawing>
          <wp:inline distT="0" distB="0" distL="0" distR="0">
            <wp:extent cx="77216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4" w:id="19"/>
    <w:p>
      <w:pPr>
        <w:spacing w:after="0"/>
        <w:ind w:left="0"/>
        <w:jc w:val="left"/>
      </w:pPr>
      <w:r>
        <w:rPr>
          <w:rFonts w:ascii="Times New Roman"/>
          <w:b/>
          <w:i w:val="false"/>
          <w:color w:val="000000"/>
        </w:rPr>
        <w:t xml:space="preserve"> Баянауыл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9"/>
    <w:p>
      <w:pPr>
        <w:spacing w:after="0"/>
        <w:ind w:left="0"/>
        <w:jc w:val="left"/>
      </w:pPr>
      <w:r>
        <w:br/>
      </w:r>
    </w:p>
    <w:p>
      <w:pPr>
        <w:spacing w:after="0"/>
        <w:ind w:left="0"/>
        <w:jc w:val="both"/>
      </w:pPr>
      <w:r>
        <w:drawing>
          <wp:inline distT="0" distB="0" distL="0" distR="0">
            <wp:extent cx="76200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6" w:id="20"/>
    <w:p>
      <w:pPr>
        <w:spacing w:after="0"/>
        <w:ind w:left="0"/>
        <w:jc w:val="left"/>
      </w:pPr>
      <w:r>
        <w:rPr>
          <w:rFonts w:ascii="Times New Roman"/>
          <w:b/>
          <w:i w:val="false"/>
          <w:color w:val="000000"/>
        </w:rPr>
        <w:t xml:space="preserve"> Баянауыл ауданы аумағында жайылым пайдаланушылардың су тұтыну нормасына сәйкес жасалған су көздерiне(көлдерге, өзендерге, тоғандарға, апандарға, суару немесе суландыру каналдарына, құбырлы немесе шахталы құдықтарға) қол жеткізу схемасы</w:t>
      </w:r>
    </w:p>
    <w:bookmarkEnd w:id="20"/>
    <w:p>
      <w:pPr>
        <w:spacing w:after="0"/>
        <w:ind w:left="0"/>
        <w:jc w:val="left"/>
      </w:pPr>
      <w:r>
        <w:br/>
      </w:r>
    </w:p>
    <w:p>
      <w:pPr>
        <w:spacing w:after="0"/>
        <w:ind w:left="0"/>
        <w:jc w:val="both"/>
      </w:pPr>
      <w:r>
        <w:drawing>
          <wp:inline distT="0" distB="0" distL="0" distR="0">
            <wp:extent cx="74422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8" w:id="21"/>
    <w:p>
      <w:pPr>
        <w:spacing w:after="0"/>
        <w:ind w:left="0"/>
        <w:jc w:val="left"/>
      </w:pPr>
      <w:r>
        <w:rPr>
          <w:rFonts w:ascii="Times New Roman"/>
          <w:b/>
          <w:i w:val="false"/>
          <w:color w:val="000000"/>
        </w:rPr>
        <w:t xml:space="preserve"> Баянауыл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1"/>
    <w:p>
      <w:pPr>
        <w:spacing w:after="0"/>
        <w:ind w:left="0"/>
        <w:jc w:val="left"/>
      </w:pPr>
      <w:r>
        <w:br/>
      </w:r>
    </w:p>
    <w:p>
      <w:pPr>
        <w:spacing w:after="0"/>
        <w:ind w:left="0"/>
        <w:jc w:val="both"/>
      </w:pPr>
      <w:r>
        <w:drawing>
          <wp:inline distT="0" distB="0" distL="0" distR="0">
            <wp:extent cx="77978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978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0" w:id="22"/>
    <w:p>
      <w:pPr>
        <w:spacing w:after="0"/>
        <w:ind w:left="0"/>
        <w:jc w:val="left"/>
      </w:pPr>
      <w:r>
        <w:rPr>
          <w:rFonts w:ascii="Times New Roman"/>
          <w:b/>
          <w:i w:val="false"/>
          <w:color w:val="000000"/>
        </w:rPr>
        <w:t xml:space="preserve"> Баянауыл ауданы аумағында ауылдық округі және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2"/>
    <w:p>
      <w:pPr>
        <w:spacing w:after="0"/>
        <w:ind w:left="0"/>
        <w:jc w:val="left"/>
      </w:pPr>
      <w:r>
        <w:br/>
      </w:r>
    </w:p>
    <w:p>
      <w:pPr>
        <w:spacing w:after="0"/>
        <w:ind w:left="0"/>
        <w:jc w:val="both"/>
      </w:pPr>
      <w:r>
        <w:drawing>
          <wp:inline distT="0" distB="0" distL="0" distR="0">
            <wp:extent cx="75692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2" w:id="2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