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65637" w14:textId="17656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Павлодар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туралы</w:t>
      </w:r>
    </w:p>
    <w:p>
      <w:pPr>
        <w:spacing w:after="0"/>
        <w:ind w:left="0"/>
        <w:jc w:val="both"/>
      </w:pPr>
      <w:r>
        <w:rPr>
          <w:rFonts w:ascii="Times New Roman"/>
          <w:b w:val="false"/>
          <w:i w:val="false"/>
          <w:color w:val="000000"/>
          <w:sz w:val="28"/>
        </w:rPr>
        <w:t>Павлодар облысы Павлодар қалалық мәслихатының 2023 жылғы 27 желтоқсандағы № 105/11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"Агроөнеркәсіптік кешенді және ауылдық аумақтарды дамытуды мемлекеттік реттеу туралы" Қазақстан Республикасының Заңының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Республикасының мемлекеттік қызметі туралы" Қазақстан Республикасы Заңының </w:t>
      </w:r>
      <w:r>
        <w:rPr>
          <w:rFonts w:ascii="Times New Roman"/>
          <w:b w:val="false"/>
          <w:i w:val="false"/>
          <w:color w:val="000000"/>
          <w:sz w:val="28"/>
        </w:rPr>
        <w:t>56-бабының</w:t>
      </w:r>
      <w:r>
        <w:rPr>
          <w:rFonts w:ascii="Times New Roman"/>
          <w:b w:val="false"/>
          <w:i w:val="false"/>
          <w:color w:val="000000"/>
          <w:sz w:val="28"/>
        </w:rPr>
        <w:t xml:space="preserve"> 12-тармағына,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Ұлттық экономика министрінің № 126 </w:t>
      </w:r>
      <w:r>
        <w:rPr>
          <w:rFonts w:ascii="Times New Roman"/>
          <w:b w:val="false"/>
          <w:i w:val="false"/>
          <w:color w:val="000000"/>
          <w:sz w:val="28"/>
        </w:rPr>
        <w:t>бұйрығына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Қазақстан Республикасы Ұлттық экономика министрінің № 72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қалалық мәслихаты ШЕШІМ ҚАБЫЛДАДЫ:</w:t>
      </w:r>
    </w:p>
    <w:bookmarkEnd w:id="0"/>
    <w:bookmarkStart w:name="z2" w:id="1"/>
    <w:p>
      <w:pPr>
        <w:spacing w:after="0"/>
        <w:ind w:left="0"/>
        <w:jc w:val="both"/>
      </w:pPr>
      <w:r>
        <w:rPr>
          <w:rFonts w:ascii="Times New Roman"/>
          <w:b w:val="false"/>
          <w:i w:val="false"/>
          <w:color w:val="000000"/>
          <w:sz w:val="28"/>
        </w:rPr>
        <w:t>
      1. 2024 жылы Павлодар қаласының ауылдық елді мекендерінде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ветеринария саласындағы қызметті жүзеге асыратын ветеринариялық пункттердің ветеринариялық мамандарына, басшы лауазымдарды атқаратын адамдарды қоспағанда, "Б" корпусының мемлекеттік әкімшілік қызметшілеріне, сондай-ақ бұрын әлеуметтік қолдау алмаған адамдарға, келесі әлеуметтік қолдау шараларын ұсыну мөлшерлері:</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екі мың еселік айлық есептік көрсеткіштен аспайтын сомада бюджеттік кредит ұсынылсын.</w:t>
      </w:r>
    </w:p>
    <w:bookmarkStart w:name="z3" w:id="2"/>
    <w:p>
      <w:pPr>
        <w:spacing w:after="0"/>
        <w:ind w:left="0"/>
        <w:jc w:val="both"/>
      </w:pPr>
      <w:r>
        <w:rPr>
          <w:rFonts w:ascii="Times New Roman"/>
          <w:b w:val="false"/>
          <w:i w:val="false"/>
          <w:color w:val="000000"/>
          <w:sz w:val="28"/>
        </w:rPr>
        <w:t xml:space="preserve">
      2. Осы шешімнің орындалуын бақылау Павлодар қалалық мәслихатының экономика және бюджет мәселелері жөніндегі тұрақты комиссиясына жүктелсін. </w:t>
      </w:r>
    </w:p>
    <w:bookmarkEnd w:id="2"/>
    <w:bookmarkStart w:name="z4" w:id="3"/>
    <w:p>
      <w:pPr>
        <w:spacing w:after="0"/>
        <w:ind w:left="0"/>
        <w:jc w:val="both"/>
      </w:pPr>
      <w:r>
        <w:rPr>
          <w:rFonts w:ascii="Times New Roman"/>
          <w:b w:val="false"/>
          <w:i w:val="false"/>
          <w:color w:val="000000"/>
          <w:sz w:val="28"/>
        </w:rPr>
        <w:t>
      3. Осы шешім 2024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