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b8d" w14:textId="7486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2022 жылғы 2 маусымдағы "Павлодар қаласы сәулет және қала құрылысы" мемлекеттік мекемесі туралы Ережені бекіту туралы" № 915/2 қаулысына өзгеріс енгізу туралы</w:t>
      </w:r>
    </w:p>
    <w:p>
      <w:pPr>
        <w:spacing w:after="0"/>
        <w:ind w:left="0"/>
        <w:jc w:val="both"/>
      </w:pPr>
      <w:r>
        <w:rPr>
          <w:rFonts w:ascii="Times New Roman"/>
          <w:b w:val="false"/>
          <w:i w:val="false"/>
          <w:color w:val="000000"/>
          <w:sz w:val="28"/>
        </w:rPr>
        <w:t>Павлодар облысы Павлодар қаласы әкімдігінің 2023 жылғы 2 тамыздағы № 1026/2 қаулысы</w:t>
      </w:r>
    </w:p>
    <w:p>
      <w:pPr>
        <w:spacing w:after="0"/>
        <w:ind w:left="0"/>
        <w:jc w:val="both"/>
      </w:pPr>
      <w:bookmarkStart w:name="z1" w:id="0"/>
      <w:r>
        <w:rPr>
          <w:rFonts w:ascii="Times New Roman"/>
          <w:b w:val="false"/>
          <w:i w:val="false"/>
          <w:color w:val="000000"/>
          <w:sz w:val="28"/>
        </w:rPr>
        <w:t>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2022 жылғы 2 маусымдағы "Павлодар қаласы сәулет және қала құрылысы" мемлекеттік мекемесі туралы ережені бекіту туралы" № 915/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 туралы Ереже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қаласы сәулет және қала құрылысы бөлімі" мемлекеттік мекемесі әділет органдарында Ережеге енгізілген өзгерісті тіркеуді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Павлодар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 Павлодар қаласы</w:t>
            </w:r>
            <w:r>
              <w:br/>
            </w:r>
            <w:r>
              <w:rPr>
                <w:rFonts w:ascii="Times New Roman"/>
                <w:b w:val="false"/>
                <w:i w:val="false"/>
                <w:color w:val="000000"/>
                <w:sz w:val="20"/>
              </w:rPr>
              <w:t>әкімдігінің № 1026/2</w:t>
            </w:r>
            <w:r>
              <w:br/>
            </w:r>
            <w:r>
              <w:rPr>
                <w:rFonts w:ascii="Times New Roman"/>
                <w:b w:val="false"/>
                <w:i w:val="false"/>
                <w:color w:val="000000"/>
                <w:sz w:val="20"/>
              </w:rPr>
              <w:t>қаулысына 2023 жылғы</w:t>
            </w:r>
            <w:r>
              <w:br/>
            </w:r>
            <w:r>
              <w:rPr>
                <w:rFonts w:ascii="Times New Roman"/>
                <w:b w:val="false"/>
                <w:i w:val="false"/>
                <w:color w:val="000000"/>
                <w:sz w:val="20"/>
              </w:rPr>
              <w:t>2 тамыз</w:t>
            </w:r>
          </w:p>
        </w:tc>
      </w:tr>
    </w:tbl>
    <w:bookmarkStart w:name="z8" w:id="6"/>
    <w:p>
      <w:pPr>
        <w:spacing w:after="0"/>
        <w:ind w:left="0"/>
        <w:jc w:val="left"/>
      </w:pPr>
      <w:r>
        <w:rPr>
          <w:rFonts w:ascii="Times New Roman"/>
          <w:b/>
          <w:i w:val="false"/>
          <w:color w:val="000000"/>
        </w:rPr>
        <w:t xml:space="preserve"> "Павлодар қаласы сәулет және қала құрылысы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"Павлодар қаласы сәулет және қала құрылысы бөлімі" мемлекеттік мекемесі өз құзыреті шегінде Павлодар қаласы аумағында сәулет және қала құрылысы қызметін мемлекеттік реттеуді, сәулеттік және қала құрылысы саласында мемлекеттік саясатты жүргізуді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"Павлодар қаласы сәулет және қала құрылысы бөлімі" мемлекеттік мекемесінің ведомоствалары жоқ.</w:t>
      </w:r>
    </w:p>
    <w:bookmarkEnd w:id="9"/>
    <w:bookmarkStart w:name="z12" w:id="10"/>
    <w:p>
      <w:pPr>
        <w:spacing w:after="0"/>
        <w:ind w:left="0"/>
        <w:jc w:val="both"/>
      </w:pPr>
      <w:r>
        <w:rPr>
          <w:rFonts w:ascii="Times New Roman"/>
          <w:b w:val="false"/>
          <w:i w:val="false"/>
          <w:color w:val="000000"/>
          <w:sz w:val="28"/>
        </w:rPr>
        <w:t xml:space="preserve">
      3. "Павлодар қаласы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"Павлодар қаласы сәулет және қала құрылысы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"Павлодар қаласы сәулет және қала құрылысы бөлімі" мемлекеттік мекемесі азаматтық - 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"Павлодар қаласы сәулет және қала құрылысы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"Павлодар қаласы сәулет және қала құрылысы бөлімі" мемлекеттік мекемесі өз құзыретiнiң мәселелерi бойынша заңнамада белгiленген тәртiппен "Павлодар қаласы сәулет және қала құрылысы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4"/>
    <w:bookmarkStart w:name="z17" w:id="15"/>
    <w:p>
      <w:pPr>
        <w:spacing w:after="0"/>
        <w:ind w:left="0"/>
        <w:jc w:val="both"/>
      </w:pPr>
      <w:r>
        <w:rPr>
          <w:rFonts w:ascii="Times New Roman"/>
          <w:b w:val="false"/>
          <w:i w:val="false"/>
          <w:color w:val="000000"/>
          <w:sz w:val="28"/>
        </w:rPr>
        <w:t>
      8. "Павлодар қаласы сәулет және қала құрылысы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5"/>
    <w:bookmarkStart w:name="z18" w:id="16"/>
    <w:p>
      <w:pPr>
        <w:spacing w:after="0"/>
        <w:ind w:left="0"/>
        <w:jc w:val="both"/>
      </w:pPr>
      <w:r>
        <w:rPr>
          <w:rFonts w:ascii="Times New Roman"/>
          <w:b w:val="false"/>
          <w:i w:val="false"/>
          <w:color w:val="000000"/>
          <w:sz w:val="28"/>
        </w:rPr>
        <w:t>
      9. "Павлодар қаласы сәулет және қала құрылысы бөлімі" заңды тұлғасының орналасқан жері: Қазақстан Республикасы, Павлодар облысы, 140000, Павлодар қаласы, Кривенко көшесі, 25.</w:t>
      </w:r>
    </w:p>
    <w:bookmarkEnd w:id="16"/>
    <w:bookmarkStart w:name="z19" w:id="17"/>
    <w:p>
      <w:pPr>
        <w:spacing w:after="0"/>
        <w:ind w:left="0"/>
        <w:jc w:val="both"/>
      </w:pPr>
      <w:r>
        <w:rPr>
          <w:rFonts w:ascii="Times New Roman"/>
          <w:b w:val="false"/>
          <w:i w:val="false"/>
          <w:color w:val="000000"/>
          <w:sz w:val="28"/>
        </w:rPr>
        <w:t>
      10. "Павлодар қаласы сәулет және қала құрылысы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7"/>
    <w:bookmarkStart w:name="z20" w:id="18"/>
    <w:p>
      <w:pPr>
        <w:spacing w:after="0"/>
        <w:ind w:left="0"/>
        <w:jc w:val="both"/>
      </w:pPr>
      <w:r>
        <w:rPr>
          <w:rFonts w:ascii="Times New Roman"/>
          <w:b w:val="false"/>
          <w:i w:val="false"/>
          <w:color w:val="000000"/>
          <w:sz w:val="28"/>
        </w:rPr>
        <w:t>
       11. Мемлекеттік мекеменің мемлекеттік тілдегі толық атауы: "Павлодар сәулет және қала құрылысы бөлімі" мемлекеттік мекемесі;</w:t>
      </w:r>
    </w:p>
    <w:bookmarkEnd w:id="18"/>
    <w:p>
      <w:pPr>
        <w:spacing w:after="0"/>
        <w:ind w:left="0"/>
        <w:jc w:val="both"/>
      </w:pPr>
      <w:r>
        <w:rPr>
          <w:rFonts w:ascii="Times New Roman"/>
          <w:b w:val="false"/>
          <w:i w:val="false"/>
          <w:color w:val="000000"/>
          <w:sz w:val="28"/>
        </w:rPr>
        <w:t>
      орыс тілінде: Государственное учреждение "Отдел архитектуры и градостроительства города Павлодара".</w:t>
      </w:r>
    </w:p>
    <w:bookmarkStart w:name="z21" w:id="19"/>
    <w:p>
      <w:pPr>
        <w:spacing w:after="0"/>
        <w:ind w:left="0"/>
        <w:jc w:val="both"/>
      </w:pPr>
      <w:r>
        <w:rPr>
          <w:rFonts w:ascii="Times New Roman"/>
          <w:b w:val="false"/>
          <w:i w:val="false"/>
          <w:color w:val="000000"/>
          <w:sz w:val="28"/>
        </w:rPr>
        <w:t xml:space="preserve">
      12. Осы Ереже құрылтай құжаты болып табылады. </w:t>
      </w:r>
    </w:p>
    <w:bookmarkEnd w:id="19"/>
    <w:bookmarkStart w:name="z22" w:id="20"/>
    <w:p>
      <w:pPr>
        <w:spacing w:after="0"/>
        <w:ind w:left="0"/>
        <w:jc w:val="both"/>
      </w:pPr>
      <w:r>
        <w:rPr>
          <w:rFonts w:ascii="Times New Roman"/>
          <w:b w:val="false"/>
          <w:i w:val="false"/>
          <w:color w:val="000000"/>
          <w:sz w:val="28"/>
        </w:rPr>
        <w:t xml:space="preserve">
      13. "Павлодар қаласы сәулет және қала құрылысы бөлімі" ММ қызметін қаржыландыру Қазақстан Республикасының заңнамасына сәйкес жергілікті бюджеттен жүзеге асырылады. </w:t>
      </w:r>
    </w:p>
    <w:bookmarkEnd w:id="20"/>
    <w:bookmarkStart w:name="z23" w:id="21"/>
    <w:p>
      <w:pPr>
        <w:spacing w:after="0"/>
        <w:ind w:left="0"/>
        <w:jc w:val="both"/>
      </w:pPr>
      <w:r>
        <w:rPr>
          <w:rFonts w:ascii="Times New Roman"/>
          <w:b w:val="false"/>
          <w:i w:val="false"/>
          <w:color w:val="000000"/>
          <w:sz w:val="28"/>
        </w:rPr>
        <w:t xml:space="preserve">
      14. "Павлодар қаласы сәулет және қала құрылысы бөлімі" мемлекеттік мекемесіне кәсіпкерлік субъектілерімен өкілеттіктері болып табылатын міндеттерді орындау тұрғысында шарттық қатынастарға түсуге тыйым салынады. </w:t>
      </w:r>
    </w:p>
    <w:bookmarkEnd w:id="21"/>
    <w:p>
      <w:pPr>
        <w:spacing w:after="0"/>
        <w:ind w:left="0"/>
        <w:jc w:val="both"/>
      </w:pPr>
      <w:r>
        <w:rPr>
          <w:rFonts w:ascii="Times New Roman"/>
          <w:b w:val="false"/>
          <w:i w:val="false"/>
          <w:color w:val="000000"/>
          <w:sz w:val="28"/>
        </w:rPr>
        <w:t>
      Егер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2"/>
    <w:p>
      <w:pPr>
        <w:spacing w:after="0"/>
        <w:ind w:left="0"/>
        <w:jc w:val="left"/>
      </w:pPr>
      <w:r>
        <w:rPr>
          <w:rFonts w:ascii="Times New Roman"/>
          <w:b/>
          <w:i w:val="false"/>
          <w:color w:val="000000"/>
        </w:rPr>
        <w:t xml:space="preserve"> 2-тарау "Павлодар қаласы сәулет және қала құрылысы бөлімі" мемлекеттік мекемесінің мақсаттары мен өкілеттіктері</w:t>
      </w:r>
    </w:p>
    <w:bookmarkEnd w:id="22"/>
    <w:bookmarkStart w:name="z25"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сәулет және қала құрылысы қызметін мемлекеттік реттеу;</w:t>
      </w:r>
    </w:p>
    <w:p>
      <w:pPr>
        <w:spacing w:after="0"/>
        <w:ind w:left="0"/>
        <w:jc w:val="both"/>
      </w:pPr>
      <w:r>
        <w:rPr>
          <w:rFonts w:ascii="Times New Roman"/>
          <w:b w:val="false"/>
          <w:i w:val="false"/>
          <w:color w:val="000000"/>
          <w:sz w:val="28"/>
        </w:rPr>
        <w:t>
      2) Павлодар қаласы аумағында мемлекеттік сәулет және қала құрылысы саясатын жүргізу;</w:t>
      </w:r>
    </w:p>
    <w:p>
      <w:pPr>
        <w:spacing w:after="0"/>
        <w:ind w:left="0"/>
        <w:jc w:val="both"/>
      </w:pPr>
      <w:r>
        <w:rPr>
          <w:rFonts w:ascii="Times New Roman"/>
          <w:b w:val="false"/>
          <w:i w:val="false"/>
          <w:color w:val="000000"/>
          <w:sz w:val="28"/>
        </w:rPr>
        <w:t>
      3) Павлодар қаласының заңнамада белгіленген тәртіппен бекітілген бас жоспарын, заңнамада белгіленген тәртіппен қалаға ықпал ететін аймаққа жатқызылған іргелес аумақтардың қала құрылысын жоспарлаудың кешенді схемасын (аудандық жоспарлау жобасын) іске асыру жөніндегі қызметті үйлестіру;</w:t>
      </w:r>
    </w:p>
    <w:p>
      <w:pPr>
        <w:spacing w:after="0"/>
        <w:ind w:left="0"/>
        <w:jc w:val="both"/>
      </w:pPr>
      <w:r>
        <w:rPr>
          <w:rFonts w:ascii="Times New Roman"/>
          <w:b w:val="false"/>
          <w:i w:val="false"/>
          <w:color w:val="000000"/>
          <w:sz w:val="28"/>
        </w:rPr>
        <w:t>
      4) қала шетінің және қала маңындағы аймақтардың шекараларын анықтау және өзгерту, сондай-ақ, қаланың әкімшілік бағыныстылығына берілген аудандық және елді мекендер шекаралары жобаларын әзірлеуді және қалалық мәслихаттың мақұлдауына енгізуді ұйымдастыру;</w:t>
      </w:r>
    </w:p>
    <w:p>
      <w:pPr>
        <w:spacing w:after="0"/>
        <w:ind w:left="0"/>
        <w:jc w:val="both"/>
      </w:pPr>
      <w:r>
        <w:rPr>
          <w:rFonts w:ascii="Times New Roman"/>
          <w:b w:val="false"/>
          <w:i w:val="false"/>
          <w:color w:val="000000"/>
          <w:sz w:val="28"/>
        </w:rPr>
        <w:t>
      5) қаланы әлеуметтік-экономикалық дамыту бағдарламасының құрамында қала құрылыстық құжаттаманы әзірлеу.</w:t>
      </w:r>
    </w:p>
    <w:bookmarkStart w:name="z26" w:id="24"/>
    <w:p>
      <w:pPr>
        <w:spacing w:after="0"/>
        <w:ind w:left="0"/>
        <w:jc w:val="both"/>
      </w:pPr>
      <w:r>
        <w:rPr>
          <w:rFonts w:ascii="Times New Roman"/>
          <w:b w:val="false"/>
          <w:i w:val="false"/>
          <w:color w:val="000000"/>
          <w:sz w:val="28"/>
        </w:rPr>
        <w:t>
      16.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тиісті мемлекеттік органдарға қала құрылысы тәртібін, қолданыстағы сәулет заңнамасын, құрылыс салу нормалары мен ережелерін бұзған тұлғаларды заңнамамен белгіленген тәртіпте жауапкершілікке тарту туралы мәселелерді енгізу;</w:t>
      </w:r>
    </w:p>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 белгілеген тәртіппен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xml:space="preserve">
      1.3. пайдалануға енгізілген объектілерді (кешендерді) объектілерді қабылдау актілерін тіркеу және есеп жүргізу бойынша жұмыстарды ұйымдастыру; </w:t>
      </w:r>
    </w:p>
    <w:p>
      <w:pPr>
        <w:spacing w:after="0"/>
        <w:ind w:left="0"/>
        <w:jc w:val="both"/>
      </w:pPr>
      <w:r>
        <w:rPr>
          <w:rFonts w:ascii="Times New Roman"/>
          <w:b w:val="false"/>
          <w:i w:val="false"/>
          <w:color w:val="000000"/>
          <w:sz w:val="28"/>
        </w:rPr>
        <w:t>
      1.4. "Павлодар қаласы сәулет және қала құрылысы бөлімі" мемлекеттік мекемесіне жүктелген міндеттерді орындауға байланысты мәселелер бойынша өтеусіз негізде, мемлекеттік органдардан және өзге де ұйымдардан, лауазымды тұлғалардан қажетті ақпараттарды, құжаттарды және өзге де материалдарды сұрауға және алуға;</w:t>
      </w:r>
    </w:p>
    <w:p>
      <w:pPr>
        <w:spacing w:after="0"/>
        <w:ind w:left="0"/>
        <w:jc w:val="both"/>
      </w:pPr>
      <w:r>
        <w:rPr>
          <w:rFonts w:ascii="Times New Roman"/>
          <w:b w:val="false"/>
          <w:i w:val="false"/>
          <w:color w:val="000000"/>
          <w:sz w:val="28"/>
        </w:rPr>
        <w:t>
      1.5. шарттарды, келісімдерді және өзге де заңды келісімдерді бекітуге.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қала әкіміне объектілер мен кешендерді орналастыру, қала құрылысы мақсаттары үшін жер учаскелерін беру және Қазақстан Республикасының заңнамалық актілерінде көзделген жағдайларда оларды мемлекет мұқтажы үшін алып қою жөнінде ұсыныстар дайындау;</w:t>
      </w:r>
    </w:p>
    <w:p>
      <w:pPr>
        <w:spacing w:after="0"/>
        <w:ind w:left="0"/>
        <w:jc w:val="both"/>
      </w:pPr>
      <w:r>
        <w:rPr>
          <w:rFonts w:ascii="Times New Roman"/>
          <w:b w:val="false"/>
          <w:i w:val="false"/>
          <w:color w:val="000000"/>
          <w:sz w:val="28"/>
        </w:rPr>
        <w:t>
      2.2. жобаларды мемлекеттік сараптаудың, мемлекеттік сәулет-құрылыс бақылауының республикалық және аумақтық бөлімшелерімен, лицензиялау органдарымен сәулет және қала құрылысы қызметі саласындағы мемлекеттік, қоғамдық және жеке мүдделерді қорғау мәселелері бойынша өзара іс-қимыл жасау;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2.4.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2.5. қала әкіміне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мемлекет мұқтажы үшін алып қою жөнінде шешімдер қабылдау туралы ұсыныстар енгізу;</w:t>
      </w:r>
    </w:p>
    <w:p>
      <w:pPr>
        <w:spacing w:after="0"/>
        <w:ind w:left="0"/>
        <w:jc w:val="both"/>
      </w:pPr>
      <w:r>
        <w:rPr>
          <w:rFonts w:ascii="Times New Roman"/>
          <w:b w:val="false"/>
          <w:i w:val="false"/>
          <w:color w:val="000000"/>
          <w:sz w:val="28"/>
        </w:rPr>
        <w:t>
      2.6. қала әкіміне құрылыстарды, үйлерді, ғимараттарды, инженерлік және көлік коммуникацияларын салу (кеңейту, техникамен қайта жарақтандыру, жаңғырту, қайта жаңарту, қалпына келтіру және күрделі жөндеу) туралы, сондай-ақ аумақты инженерлік жағынан дайындау, абаттандыру мен көгалдандыру, құрылыстарды (объектілерді) консервациялау, жергілікті маңызы бар объектілерді постулизациялау жөнінде жұмыстар кешенін жүргізу туралы шешімдер қабылдау туралы ұсыныстар енгізу;</w:t>
      </w:r>
    </w:p>
    <w:p>
      <w:pPr>
        <w:spacing w:after="0"/>
        <w:ind w:left="0"/>
        <w:jc w:val="both"/>
      </w:pPr>
      <w:r>
        <w:rPr>
          <w:rFonts w:ascii="Times New Roman"/>
          <w:b w:val="false"/>
          <w:i w:val="false"/>
          <w:color w:val="000000"/>
          <w:sz w:val="28"/>
        </w:rPr>
        <w:t>
      2.7. қаланың бас жоспарын, қала шегі мен қала маңы аймағының шекараларын белгілеу және өзгерту жобаларын әзірлеуге қатысу;</w:t>
      </w:r>
    </w:p>
    <w:p>
      <w:pPr>
        <w:spacing w:after="0"/>
        <w:ind w:left="0"/>
        <w:jc w:val="both"/>
      </w:pPr>
      <w:r>
        <w:rPr>
          <w:rFonts w:ascii="Times New Roman"/>
          <w:b w:val="false"/>
          <w:i w:val="false"/>
          <w:color w:val="000000"/>
          <w:sz w:val="28"/>
        </w:rPr>
        <w:t>
      2.8. қала тұрғындарын жоспарланған құрылыс немесе өзге де қала құрылысындағы өзгерістер туралы хабардар ету;</w:t>
      </w:r>
    </w:p>
    <w:p>
      <w:pPr>
        <w:spacing w:after="0"/>
        <w:ind w:left="0"/>
        <w:jc w:val="both"/>
      </w:pPr>
      <w:r>
        <w:rPr>
          <w:rFonts w:ascii="Times New Roman"/>
          <w:b w:val="false"/>
          <w:i w:val="false"/>
          <w:color w:val="000000"/>
          <w:sz w:val="28"/>
        </w:rPr>
        <w:t>
      2.9. қаланың заңнамада белгіленген тәртіппен бекітілген бас жоспарын, заңнамада белгіленген тәртіппен қалаға ықпал ететін аймаққа жатқызылған іргелес жатқан аумақтардың қала құрылысын жоспарлаудың кешенді схемасын (аудандық жоспарлау жобасын) іске асыру жөніндегі қызметті үйлестіруді ұйымдастыру;</w:t>
      </w:r>
    </w:p>
    <w:p>
      <w:pPr>
        <w:spacing w:after="0"/>
        <w:ind w:left="0"/>
        <w:jc w:val="both"/>
      </w:pPr>
      <w:r>
        <w:rPr>
          <w:rFonts w:ascii="Times New Roman"/>
          <w:b w:val="false"/>
          <w:i w:val="false"/>
          <w:color w:val="000000"/>
          <w:sz w:val="28"/>
        </w:rPr>
        <w:t>
      2.10. қала және қала маңы аймағының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2.11. сәулет, қала құрылысы және құрылыс саласындағы негізгі мәселелерді сәулет-қала құрылысы кеңесінде қарау және талқылау.</w:t>
      </w:r>
    </w:p>
    <w:bookmarkStart w:name="z27" w:id="25"/>
    <w:p>
      <w:pPr>
        <w:spacing w:after="0"/>
        <w:ind w:left="0"/>
        <w:jc w:val="both"/>
      </w:pPr>
      <w:r>
        <w:rPr>
          <w:rFonts w:ascii="Times New Roman"/>
          <w:b w:val="false"/>
          <w:i w:val="false"/>
          <w:color w:val="000000"/>
          <w:sz w:val="28"/>
        </w:rPr>
        <w:t xml:space="preserve">
      17. Функциялары: </w:t>
      </w:r>
    </w:p>
    <w:bookmarkEnd w:id="25"/>
    <w:p>
      <w:pPr>
        <w:spacing w:after="0"/>
        <w:ind w:left="0"/>
        <w:jc w:val="both"/>
      </w:pPr>
      <w:r>
        <w:rPr>
          <w:rFonts w:ascii="Times New Roman"/>
          <w:b w:val="false"/>
          <w:i w:val="false"/>
          <w:color w:val="000000"/>
          <w:sz w:val="28"/>
        </w:rPr>
        <w:t>
      1) Мемлекеттік қызмет көрсету:</w:t>
      </w:r>
    </w:p>
    <w:p>
      <w:pPr>
        <w:spacing w:after="0"/>
        <w:ind w:left="0"/>
        <w:jc w:val="both"/>
      </w:pPr>
      <w:r>
        <w:rPr>
          <w:rFonts w:ascii="Times New Roman"/>
          <w:b w:val="false"/>
          <w:i w:val="false"/>
          <w:color w:val="000000"/>
          <w:sz w:val="28"/>
        </w:rPr>
        <w:t>
       - сәулет-жоспарлау тапсырмасын беру;</w:t>
      </w:r>
    </w:p>
    <w:p>
      <w:pPr>
        <w:spacing w:after="0"/>
        <w:ind w:left="0"/>
        <w:jc w:val="both"/>
      </w:pPr>
      <w:r>
        <w:rPr>
          <w:rFonts w:ascii="Times New Roman"/>
          <w:b w:val="false"/>
          <w:i w:val="false"/>
          <w:color w:val="000000"/>
          <w:sz w:val="28"/>
        </w:rPr>
        <w:t>
       - Қазақстан Республикасының аумағында жылжымайтын мүлік объектілерінің мекенжайын айқындау жөнінде анықтама беру;</w:t>
      </w:r>
    </w:p>
    <w:p>
      <w:pPr>
        <w:spacing w:after="0"/>
        <w:ind w:left="0"/>
        <w:jc w:val="both"/>
      </w:pPr>
      <w:r>
        <w:rPr>
          <w:rFonts w:ascii="Times New Roman"/>
          <w:b w:val="false"/>
          <w:i w:val="false"/>
          <w:color w:val="000000"/>
          <w:sz w:val="28"/>
        </w:rPr>
        <w:t>
      - құрылыс және реконструкция (қайта жоспарлау,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 елді мекен шегінде объектілер салу үшін жер учаскелерін беру;</w:t>
      </w:r>
    </w:p>
    <w:p>
      <w:pPr>
        <w:spacing w:after="0"/>
        <w:ind w:left="0"/>
        <w:jc w:val="both"/>
      </w:pPr>
      <w:r>
        <w:rPr>
          <w:rFonts w:ascii="Times New Roman"/>
          <w:b w:val="false"/>
          <w:i w:val="false"/>
          <w:color w:val="000000"/>
          <w:sz w:val="28"/>
        </w:rPr>
        <w:t>
       - эскиздік жобаларды келісу;</w:t>
      </w:r>
    </w:p>
    <w:p>
      <w:pPr>
        <w:spacing w:after="0"/>
        <w:ind w:left="0"/>
        <w:jc w:val="both"/>
      </w:pPr>
      <w:r>
        <w:rPr>
          <w:rFonts w:ascii="Times New Roman"/>
          <w:b w:val="false"/>
          <w:i w:val="false"/>
          <w:color w:val="000000"/>
          <w:sz w:val="28"/>
        </w:rPr>
        <w:t>
       - үлескерлердің ақшасын тартуға рұқсат беру;</w:t>
      </w:r>
    </w:p>
    <w:p>
      <w:pPr>
        <w:spacing w:after="0"/>
        <w:ind w:left="0"/>
        <w:jc w:val="both"/>
      </w:pPr>
      <w:r>
        <w:rPr>
          <w:rFonts w:ascii="Times New Roman"/>
          <w:b w:val="false"/>
          <w:i w:val="false"/>
          <w:color w:val="000000"/>
          <w:sz w:val="28"/>
        </w:rPr>
        <w:t>
      - тұрғын үй құрылысына үлестік қатысу туралы шарттың есептік жазбасы туралы үзінді беру;</w:t>
      </w:r>
    </w:p>
    <w:p>
      <w:pPr>
        <w:spacing w:after="0"/>
        <w:ind w:left="0"/>
        <w:jc w:val="both"/>
      </w:pPr>
      <w:r>
        <w:rPr>
          <w:rFonts w:ascii="Times New Roman"/>
          <w:b w:val="false"/>
          <w:i w:val="false"/>
          <w:color w:val="000000"/>
          <w:sz w:val="28"/>
        </w:rPr>
        <w:t xml:space="preserve">
       - объектілерді постулизациялау (құрылыстарды бұзу) жөніндегі жұмыстар кешенін жүргізуге шешім беру; </w:t>
      </w:r>
    </w:p>
    <w:p>
      <w:pPr>
        <w:spacing w:after="0"/>
        <w:ind w:left="0"/>
        <w:jc w:val="both"/>
      </w:pPr>
      <w:r>
        <w:rPr>
          <w:rFonts w:ascii="Times New Roman"/>
          <w:b w:val="false"/>
          <w:i w:val="false"/>
          <w:color w:val="000000"/>
          <w:sz w:val="28"/>
        </w:rPr>
        <w:t>
      2) қолданыстағы заңнамаға сәйкес жер учаскелерінің нысаналы мақсатын өзгерту туралы мәселелерді қарау;</w:t>
      </w:r>
    </w:p>
    <w:p>
      <w:pPr>
        <w:spacing w:after="0"/>
        <w:ind w:left="0"/>
        <w:jc w:val="both"/>
      </w:pPr>
      <w:r>
        <w:rPr>
          <w:rFonts w:ascii="Times New Roman"/>
          <w:b w:val="false"/>
          <w:i w:val="false"/>
          <w:color w:val="000000"/>
          <w:sz w:val="28"/>
        </w:rPr>
        <w:t>
      3) елді мекен шегінде объектінің құрылысын салу үшін жер учаскесін таңдау актісін дайындау және келісу;</w:t>
      </w:r>
    </w:p>
    <w:p>
      <w:pPr>
        <w:spacing w:after="0"/>
        <w:ind w:left="0"/>
        <w:jc w:val="both"/>
      </w:pPr>
      <w:r>
        <w:rPr>
          <w:rFonts w:ascii="Times New Roman"/>
          <w:b w:val="false"/>
          <w:i w:val="false"/>
          <w:color w:val="000000"/>
          <w:sz w:val="28"/>
        </w:rPr>
        <w:t>
      4) жергілікті мемлекеттік басқару мүддесінде жарнама саласындағы бақылауды жүзеге асыру;</w:t>
      </w:r>
    </w:p>
    <w:p>
      <w:pPr>
        <w:spacing w:after="0"/>
        <w:ind w:left="0"/>
        <w:jc w:val="both"/>
      </w:pPr>
      <w:r>
        <w:rPr>
          <w:rFonts w:ascii="Times New Roman"/>
          <w:b w:val="false"/>
          <w:i w:val="false"/>
          <w:color w:val="000000"/>
          <w:sz w:val="28"/>
        </w:rPr>
        <w:t>
      5) қаланың әлеуметтік-экономикалық даму бағдарламаларының құрамында қала құрылысы құжаттамасын әзірлеу.</w:t>
      </w:r>
    </w:p>
    <w:p>
      <w:pPr>
        <w:spacing w:after="0"/>
        <w:ind w:left="0"/>
        <w:jc w:val="both"/>
      </w:pPr>
      <w:r>
        <w:rPr>
          <w:rFonts w:ascii="Times New Roman"/>
          <w:b w:val="false"/>
          <w:i w:val="false"/>
          <w:color w:val="000000"/>
          <w:sz w:val="28"/>
        </w:rPr>
        <w:t xml:space="preserve">
      6) Қазақстан Республикасының "Әкімшілік құқықбұзушылық туралы" Кодексінің </w:t>
      </w:r>
      <w:r>
        <w:rPr>
          <w:rFonts w:ascii="Times New Roman"/>
          <w:b w:val="false"/>
          <w:i w:val="false"/>
          <w:color w:val="000000"/>
          <w:sz w:val="28"/>
        </w:rPr>
        <w:t xml:space="preserve">320-бабы </w:t>
      </w:r>
      <w:r>
        <w:rPr>
          <w:rFonts w:ascii="Times New Roman"/>
          <w:b w:val="false"/>
          <w:i w:val="false"/>
          <w:color w:val="000000"/>
          <w:sz w:val="28"/>
        </w:rPr>
        <w:t xml:space="preserve"> (бірінші, екінші, үшінші бөліктері) бойынша хаттамалар жасау.</w:t>
      </w:r>
    </w:p>
    <w:bookmarkStart w:name="z28" w:id="26"/>
    <w:p>
      <w:pPr>
        <w:spacing w:after="0"/>
        <w:ind w:left="0"/>
        <w:jc w:val="left"/>
      </w:pPr>
      <w:r>
        <w:rPr>
          <w:rFonts w:ascii="Times New Roman"/>
          <w:b/>
          <w:i w:val="false"/>
          <w:color w:val="000000"/>
        </w:rPr>
        <w:t xml:space="preserve"> 3-тарау. "Павлодар қаласы сәулет және қала құрылысы бөлімі" мемлекеттік мекемесінің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18. "Павлодар қаласы сәулет және қала құрылысы бөлімі" мемлекеттік мекемесі "Павлодар қаласы сәулет және қала құрылысы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7"/>
    <w:bookmarkStart w:name="z30" w:id="28"/>
    <w:p>
      <w:pPr>
        <w:spacing w:after="0"/>
        <w:ind w:left="0"/>
        <w:jc w:val="both"/>
      </w:pPr>
      <w:r>
        <w:rPr>
          <w:rFonts w:ascii="Times New Roman"/>
          <w:b w:val="false"/>
          <w:i w:val="false"/>
          <w:color w:val="000000"/>
          <w:sz w:val="28"/>
        </w:rPr>
        <w:t>
      19. "Павлодар қаласы сәулет және қала құрылысы бөлімі" мемлекеттік мекемесінің бірінші басшысын Павлодар қаласының әкімі қызметке тағайындайды және қызметтен босатады.</w:t>
      </w:r>
    </w:p>
    <w:bookmarkEnd w:id="28"/>
    <w:bookmarkStart w:name="z31" w:id="29"/>
    <w:p>
      <w:pPr>
        <w:spacing w:after="0"/>
        <w:ind w:left="0"/>
        <w:jc w:val="both"/>
      </w:pPr>
      <w:r>
        <w:rPr>
          <w:rFonts w:ascii="Times New Roman"/>
          <w:b w:val="false"/>
          <w:i w:val="false"/>
          <w:color w:val="000000"/>
          <w:sz w:val="28"/>
        </w:rPr>
        <w:t>
      20. "Павлодар қаласы сәулет және қала құрылысы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29"/>
    <w:bookmarkStart w:name="z32" w:id="30"/>
    <w:p>
      <w:pPr>
        <w:spacing w:after="0"/>
        <w:ind w:left="0"/>
        <w:jc w:val="both"/>
      </w:pPr>
      <w:r>
        <w:rPr>
          <w:rFonts w:ascii="Times New Roman"/>
          <w:b w:val="false"/>
          <w:i w:val="false"/>
          <w:color w:val="000000"/>
          <w:sz w:val="28"/>
        </w:rPr>
        <w:t>
      21. "Павлодар қаласы сәулет және қала құрылысы бөлімі"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Павлодар қаласы әкімдігіне мемлекеттік мекеме туралы ережені бекіту үшін ұсынуға;</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Заңдарын, актілерін, облыс және қала әукімдіктерінің қаулыларын орындау бойынша жұмыстарды ұымдастырады, олардың орындалу барысы туралы жоғары тұрған органдарға жүйелі түрде ақпарат береді;</w:t>
      </w:r>
    </w:p>
    <w:p>
      <w:pPr>
        <w:spacing w:after="0"/>
        <w:ind w:left="0"/>
        <w:jc w:val="both"/>
      </w:pPr>
      <w:r>
        <w:rPr>
          <w:rFonts w:ascii="Times New Roman"/>
          <w:b w:val="false"/>
          <w:i w:val="false"/>
          <w:color w:val="000000"/>
          <w:sz w:val="28"/>
        </w:rPr>
        <w:t>
      3) басшы бұйрығын шығарады;</w:t>
      </w:r>
    </w:p>
    <w:p>
      <w:pPr>
        <w:spacing w:after="0"/>
        <w:ind w:left="0"/>
        <w:jc w:val="both"/>
      </w:pPr>
      <w:r>
        <w:rPr>
          <w:rFonts w:ascii="Times New Roman"/>
          <w:b w:val="false"/>
          <w:i w:val="false"/>
          <w:color w:val="000000"/>
          <w:sz w:val="28"/>
        </w:rPr>
        <w:t>
      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xml:space="preserve">
      5) мемлекеттік мекемеде сыбайлас жемқорлыққа қарсы міндеттерді орындау үшін персоналды жауап береді; </w:t>
      </w:r>
    </w:p>
    <w:p>
      <w:pPr>
        <w:spacing w:after="0"/>
        <w:ind w:left="0"/>
        <w:jc w:val="both"/>
      </w:pPr>
      <w:r>
        <w:rPr>
          <w:rFonts w:ascii="Times New Roman"/>
          <w:b w:val="false"/>
          <w:i w:val="false"/>
          <w:color w:val="000000"/>
          <w:sz w:val="28"/>
        </w:rPr>
        <w:t>
      6) "Павлодар қаласы сәулет және қала құрылысы бөлімі" мемлекеттік мекемесінің атынан сенімхатсыз іс-әрекет етеді;</w:t>
      </w:r>
    </w:p>
    <w:p>
      <w:pPr>
        <w:spacing w:after="0"/>
        <w:ind w:left="0"/>
        <w:jc w:val="both"/>
      </w:pPr>
      <w:r>
        <w:rPr>
          <w:rFonts w:ascii="Times New Roman"/>
          <w:b w:val="false"/>
          <w:i w:val="false"/>
          <w:color w:val="000000"/>
          <w:sz w:val="28"/>
        </w:rPr>
        <w:t>
      7) "Павлодар қаласы сәулет және қала құрылысы бөлімі" мемлекеттік мекемесін мемлекеттік органдарда және басқа да ұйымдарда ұсынады;</w:t>
      </w:r>
    </w:p>
    <w:p>
      <w:pPr>
        <w:spacing w:after="0"/>
        <w:ind w:left="0"/>
        <w:jc w:val="both"/>
      </w:pPr>
      <w:r>
        <w:rPr>
          <w:rFonts w:ascii="Times New Roman"/>
          <w:b w:val="false"/>
          <w:i w:val="false"/>
          <w:color w:val="000000"/>
          <w:sz w:val="28"/>
        </w:rPr>
        <w:t>
      8) мүлікке иелік етеді;</w:t>
      </w:r>
    </w:p>
    <w:p>
      <w:pPr>
        <w:spacing w:after="0"/>
        <w:ind w:left="0"/>
        <w:jc w:val="both"/>
      </w:pPr>
      <w:r>
        <w:rPr>
          <w:rFonts w:ascii="Times New Roman"/>
          <w:b w:val="false"/>
          <w:i w:val="false"/>
          <w:color w:val="000000"/>
          <w:sz w:val="28"/>
        </w:rPr>
        <w:t>
      9) заңнамамен белгіленген тәртіпте келісім шарттарды бекітеді;</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сәулет және қала құрылысы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сәулет және қала құрылысы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13) "Павлодар қаласы сәулет және қала құрылысы бөлімі" мемлекеттік мекемесі қызметкерлерінің міндеттерін және құрылымдық бөлімшелерінің функцияларын анықтайды;</w:t>
      </w:r>
    </w:p>
    <w:p>
      <w:pPr>
        <w:spacing w:after="0"/>
        <w:ind w:left="0"/>
        <w:jc w:val="both"/>
      </w:pPr>
      <w:r>
        <w:rPr>
          <w:rFonts w:ascii="Times New Roman"/>
          <w:b w:val="false"/>
          <w:i w:val="false"/>
          <w:color w:val="000000"/>
          <w:sz w:val="28"/>
        </w:rPr>
        <w:t>
      14) "Павлодар қаласы сәулет және қала құрылысы бөлімі" мемлекеттік мекемесінің қызметкерлеріне көтермелеу шараларын және тәртіптік жаза қолданады;</w:t>
      </w:r>
    </w:p>
    <w:p>
      <w:pPr>
        <w:spacing w:after="0"/>
        <w:ind w:left="0"/>
        <w:jc w:val="both"/>
      </w:pPr>
      <w:r>
        <w:rPr>
          <w:rFonts w:ascii="Times New Roman"/>
          <w:b w:val="false"/>
          <w:i w:val="false"/>
          <w:color w:val="000000"/>
          <w:sz w:val="28"/>
        </w:rPr>
        <w:t>
      15) "Павлодар қаласы сәулет және қала құрылысы бөлімі" мемлекеттік мекемесінің құрылымдық бөлімшелерінің ережесін бекітеді;</w:t>
      </w:r>
    </w:p>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Бірінші басшы өз орынбасарының уәкілеттігін қолданыстағы заңнамаға сәйкес анықтайды.</w:t>
      </w:r>
    </w:p>
    <w:bookmarkStart w:name="z33" w:id="31"/>
    <w:p>
      <w:pPr>
        <w:spacing w:after="0"/>
        <w:ind w:left="0"/>
        <w:jc w:val="left"/>
      </w:pPr>
      <w:r>
        <w:rPr>
          <w:rFonts w:ascii="Times New Roman"/>
          <w:b/>
          <w:i w:val="false"/>
          <w:color w:val="000000"/>
        </w:rPr>
        <w:t xml:space="preserve"> 4-тарау. "Павлодар қаласы сәулет және қала құрылысы бөлімі" мемлекеттік мекемесінің мүлкі</w:t>
      </w:r>
    </w:p>
    <w:bookmarkEnd w:id="31"/>
    <w:bookmarkStart w:name="z34" w:id="32"/>
    <w:p>
      <w:pPr>
        <w:spacing w:after="0"/>
        <w:ind w:left="0"/>
        <w:jc w:val="both"/>
      </w:pPr>
      <w:r>
        <w:rPr>
          <w:rFonts w:ascii="Times New Roman"/>
          <w:b w:val="false"/>
          <w:i w:val="false"/>
          <w:color w:val="000000"/>
          <w:sz w:val="28"/>
        </w:rPr>
        <w:t>
      22. "Павлодар қаласы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"Павлодар қаласы сәулет және қала құрылысы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"Павлодар қаласы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"Павлодар қаласы сәулет және қала құрылысы бөлімі" мемлекеттік мекемесін қайта ұйымдастыру және тарату</w:t>
      </w:r>
    </w:p>
    <w:bookmarkEnd w:id="35"/>
    <w:bookmarkStart w:name="z38" w:id="36"/>
    <w:p>
      <w:pPr>
        <w:spacing w:after="0"/>
        <w:ind w:left="0"/>
        <w:jc w:val="both"/>
      </w:pPr>
      <w:r>
        <w:rPr>
          <w:rFonts w:ascii="Times New Roman"/>
          <w:b w:val="false"/>
          <w:i w:val="false"/>
          <w:color w:val="000000"/>
          <w:sz w:val="28"/>
        </w:rPr>
        <w:t>
      25. "Павлодар қаласы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бағынысында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