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22af" w14:textId="38b2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28 сәуірдегі № 83 бұйрығы</w:t>
      </w:r>
    </w:p>
    <w:p>
      <w:pPr>
        <w:spacing w:after="0"/>
        <w:ind w:left="0"/>
        <w:jc w:val="both"/>
      </w:pPr>
      <w:bookmarkStart w:name="z1" w:id="0"/>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Кадр жұмысы және құжаттамалық қамтамасыз 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орналастырылсын.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2023 жылғы 28 сәуірдегі</w:t>
            </w:r>
            <w:r>
              <w:br/>
            </w:r>
            <w:r>
              <w:rPr>
                <w:rFonts w:ascii="Times New Roman"/>
                <w:b w:val="false"/>
                <w:i w:val="false"/>
                <w:color w:val="000000"/>
                <w:sz w:val="20"/>
              </w:rPr>
              <w:t xml:space="preserve">№ 83 бұйрығымен бекітілген </w:t>
            </w:r>
          </w:p>
        </w:tc>
      </w:tr>
    </w:tbl>
    <w:bookmarkStart w:name="z9" w:id="7"/>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Осы 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регламенті (бұдан әрі – Регламент) Қазақстан Республикасының Стратегиялық жоспарлау және реформалар агенттігінің Ұлттық статистика бюросы (бұдан әрі – Бюро) лауазымды адамдарының жеке тұлғаларды және заңды тұлғалардың өкілдерін жеке қабылдауының тәртібін регламенттейді.</w:t>
      </w:r>
    </w:p>
    <w:bookmarkEnd w:id="9"/>
    <w:bookmarkStart w:name="z12" w:id="10"/>
    <w:p>
      <w:pPr>
        <w:spacing w:after="0"/>
        <w:ind w:left="0"/>
        <w:jc w:val="both"/>
      </w:pPr>
      <w:r>
        <w:rPr>
          <w:rFonts w:ascii="Times New Roman"/>
          <w:b w:val="false"/>
          <w:i w:val="false"/>
          <w:color w:val="000000"/>
          <w:sz w:val="28"/>
        </w:rPr>
        <w:t>
      2. Бюрода жеке тұлғаларды және заңды тұлғалардың өкілдерін жеке қабылдауды (бұдан әрі – қабылдау) Бюро басшысы және оның орынбасарлары жүзеге асырады.</w:t>
      </w:r>
    </w:p>
    <w:bookmarkEnd w:id="10"/>
    <w:bookmarkStart w:name="z13" w:id="11"/>
    <w:p>
      <w:pPr>
        <w:spacing w:after="0"/>
        <w:ind w:left="0"/>
        <w:jc w:val="both"/>
      </w:pPr>
      <w:r>
        <w:rPr>
          <w:rFonts w:ascii="Times New Roman"/>
          <w:b w:val="false"/>
          <w:i w:val="false"/>
          <w:color w:val="000000"/>
          <w:sz w:val="28"/>
        </w:rPr>
        <w:t>
      3. Жеке тұлғалар мен заңды тұлғалардың өкілдері Бюро басшысы және оның орынбасарларының қабылдауына келіскен жағдайда оларды көрсетілген лауазымды адамдар олар жүгінген күні қабылдауды жүргізеді.</w:t>
      </w:r>
    </w:p>
    <w:bookmarkEnd w:id="11"/>
    <w:bookmarkStart w:name="z14" w:id="12"/>
    <w:p>
      <w:pPr>
        <w:spacing w:after="0"/>
        <w:ind w:left="0"/>
        <w:jc w:val="left"/>
      </w:pPr>
      <w:r>
        <w:rPr>
          <w:rFonts w:ascii="Times New Roman"/>
          <w:b/>
          <w:i w:val="false"/>
          <w:color w:val="000000"/>
        </w:rPr>
        <w:t xml:space="preserve"> 2-тарау. Бюрода жеке тұлғаларды және заңды тұлғалардың өкілдерін қабылдау тәртібі</w:t>
      </w:r>
    </w:p>
    <w:bookmarkEnd w:id="12"/>
    <w:bookmarkStart w:name="z15" w:id="13"/>
    <w:p>
      <w:pPr>
        <w:spacing w:after="0"/>
        <w:ind w:left="0"/>
        <w:jc w:val="both"/>
      </w:pPr>
      <w:r>
        <w:rPr>
          <w:rFonts w:ascii="Times New Roman"/>
          <w:b w:val="false"/>
          <w:i w:val="false"/>
          <w:color w:val="000000"/>
          <w:sz w:val="28"/>
        </w:rPr>
        <w:t>
      4. Кадр жұмысы және құжаттамалық қамтамасыз ету департаментінің(бұдан әрі – КЖҚҚД) қабылдауды ұйымдастыруға жауапты қызметкерлері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ауызша нысанда айтылған жолданымдар негізінде қабылдауға жазылуды жүргізеді.</w:t>
      </w:r>
    </w:p>
    <w:bookmarkEnd w:id="13"/>
    <w:bookmarkStart w:name="z16" w:id="1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4"/>
    <w:bookmarkStart w:name="z17" w:id="15"/>
    <w:p>
      <w:pPr>
        <w:spacing w:after="0"/>
        <w:ind w:left="0"/>
        <w:jc w:val="both"/>
      </w:pPr>
      <w:r>
        <w:rPr>
          <w:rFonts w:ascii="Times New Roman"/>
          <w:b w:val="false"/>
          <w:i w:val="false"/>
          <w:color w:val="000000"/>
          <w:sz w:val="28"/>
        </w:rPr>
        <w:t>
      6. Жолданымды қабылдаудан бас тартуға тыйым салынады.</w:t>
      </w:r>
    </w:p>
    <w:bookmarkEnd w:id="1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8" w:id="16"/>
    <w:p>
      <w:pPr>
        <w:spacing w:after="0"/>
        <w:ind w:left="0"/>
        <w:jc w:val="both"/>
      </w:pPr>
      <w:r>
        <w:rPr>
          <w:rFonts w:ascii="Times New Roman"/>
          <w:b w:val="false"/>
          <w:i w:val="false"/>
          <w:color w:val="000000"/>
          <w:sz w:val="28"/>
        </w:rPr>
        <w:t xml:space="preserve">
      7. Бюрода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қабылдауды жүргізеді.</w:t>
      </w:r>
    </w:p>
    <w:bookmarkEnd w:id="16"/>
    <w:bookmarkStart w:name="z19" w:id="17"/>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Астана қаласы, "Есіл" ауданы, Мәңгілік Ел даңғылы, 8, 4-кіреберіс мекенжайы бойынша бюро орналасқан Министрліктер үйінің 0(нөлінші)-қабатында көпшілікке көрінетін жерлерге ілінеді, сондай-ақ Бюроның ресми сайтында және "электрондық үкімет" веб-порталында орналастырылады.</w:t>
      </w:r>
    </w:p>
    <w:bookmarkEnd w:id="17"/>
    <w:bookmarkStart w:name="z20" w:id="18"/>
    <w:p>
      <w:pPr>
        <w:spacing w:after="0"/>
        <w:ind w:left="0"/>
        <w:jc w:val="both"/>
      </w:pPr>
      <w:r>
        <w:rPr>
          <w:rFonts w:ascii="Times New Roman"/>
          <w:b w:val="false"/>
          <w:i w:val="false"/>
          <w:color w:val="000000"/>
          <w:sz w:val="28"/>
        </w:rPr>
        <w:t>
      9. Бюро басшысы орынбасарларының қабылдауы Бюро басшысының тиісті тапсырмасы бойынша бекітілген кестеден тыс қабылдауды өткізу күні көрсетіле отырып жүзеге асырылуы мүмкін.</w:t>
      </w:r>
    </w:p>
    <w:bookmarkEnd w:id="18"/>
    <w:bookmarkStart w:name="z21" w:id="19"/>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9"/>
    <w:bookmarkStart w:name="z22" w:id="20"/>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3" w:id="21"/>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1"/>
    <w:bookmarkStart w:name="z24" w:id="22"/>
    <w:p>
      <w:pPr>
        <w:spacing w:after="0"/>
        <w:ind w:left="0"/>
        <w:jc w:val="both"/>
      </w:pPr>
      <w:r>
        <w:rPr>
          <w:rFonts w:ascii="Times New Roman"/>
          <w:b w:val="false"/>
          <w:i w:val="false"/>
          <w:color w:val="000000"/>
          <w:sz w:val="28"/>
        </w:rPr>
        <w:t>
      13. Арыз иесінің келісімімен Бюро басшысының және оның орынбасарларының қабылдауы бейнеконференцбайланыс арқылы жүзеге асырылуы мүмкін.</w:t>
      </w:r>
    </w:p>
    <w:bookmarkEnd w:id="22"/>
    <w:bookmarkStart w:name="z25" w:id="23"/>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3"/>
    <w:bookmarkStart w:name="z26" w:id="24"/>
    <w:p>
      <w:pPr>
        <w:spacing w:after="0"/>
        <w:ind w:left="0"/>
        <w:jc w:val="both"/>
      </w:pPr>
      <w:r>
        <w:rPr>
          <w:rFonts w:ascii="Times New Roman"/>
          <w:b w:val="false"/>
          <w:i w:val="false"/>
          <w:color w:val="000000"/>
          <w:sz w:val="28"/>
        </w:rPr>
        <w:t>
      15. Қабылдауға жазылу мына жағдайларда:</w:t>
      </w:r>
    </w:p>
    <w:bookmarkEnd w:id="24"/>
    <w:bookmarkStart w:name="z27" w:id="25"/>
    <w:p>
      <w:pPr>
        <w:spacing w:after="0"/>
        <w:ind w:left="0"/>
        <w:jc w:val="both"/>
      </w:pPr>
      <w:r>
        <w:rPr>
          <w:rFonts w:ascii="Times New Roman"/>
          <w:b w:val="false"/>
          <w:i w:val="false"/>
          <w:color w:val="000000"/>
          <w:sz w:val="28"/>
        </w:rPr>
        <w:t>
      1) Бюроның құзыретіне кірмейтін мәселелер болса;</w:t>
      </w:r>
    </w:p>
    <w:bookmarkEnd w:id="25"/>
    <w:bookmarkStart w:name="z28" w:id="26"/>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6"/>
    <w:bookmarkStart w:name="z29" w:id="27"/>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27"/>
    <w:bookmarkStart w:name="z30" w:id="28"/>
    <w:p>
      <w:pPr>
        <w:spacing w:after="0"/>
        <w:ind w:left="0"/>
        <w:jc w:val="both"/>
      </w:pPr>
      <w:r>
        <w:rPr>
          <w:rFonts w:ascii="Times New Roman"/>
          <w:b w:val="false"/>
          <w:i w:val="false"/>
          <w:color w:val="000000"/>
          <w:sz w:val="28"/>
        </w:rPr>
        <w:t>
      4) әкімшілік орган, лауазымды адам жолданымды қайтарса;</w:t>
      </w:r>
    </w:p>
    <w:bookmarkEnd w:id="28"/>
    <w:bookmarkStart w:name="z31" w:id="29"/>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29"/>
    <w:bookmarkStart w:name="z32" w:id="30"/>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Бюроның қабылдауға жауапты қызметкерін жеке қабылдау өткізілгенге дейін 2 (екі) жұмыс күнінен кешіктірмей немесе қабылдау өткізілетін күні хабардар етеді.</w:t>
      </w:r>
    </w:p>
    <w:bookmarkEnd w:id="30"/>
    <w:bookmarkStart w:name="z33" w:id="31"/>
    <w:p>
      <w:pPr>
        <w:spacing w:after="0"/>
        <w:ind w:left="0"/>
        <w:jc w:val="both"/>
      </w:pPr>
      <w:r>
        <w:rPr>
          <w:rFonts w:ascii="Times New Roman"/>
          <w:b w:val="false"/>
          <w:i w:val="false"/>
          <w:color w:val="000000"/>
          <w:sz w:val="28"/>
        </w:rPr>
        <w:t>
      17. Қабылдау күнінде Бюрода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1"/>
    <w:bookmarkStart w:name="z34" w:id="32"/>
    <w:p>
      <w:pPr>
        <w:spacing w:after="0"/>
        <w:ind w:left="0"/>
        <w:jc w:val="both"/>
      </w:pPr>
      <w:r>
        <w:rPr>
          <w:rFonts w:ascii="Times New Roman"/>
          <w:b w:val="false"/>
          <w:i w:val="false"/>
          <w:color w:val="000000"/>
          <w:sz w:val="28"/>
        </w:rPr>
        <w:t>
      18. Бюроның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32"/>
    <w:bookmarkStart w:name="z35" w:id="33"/>
    <w:p>
      <w:pPr>
        <w:spacing w:after="0"/>
        <w:ind w:left="0"/>
        <w:jc w:val="both"/>
      </w:pPr>
      <w:r>
        <w:rPr>
          <w:rFonts w:ascii="Times New Roman"/>
          <w:b w:val="false"/>
          <w:i w:val="false"/>
          <w:color w:val="000000"/>
          <w:sz w:val="28"/>
        </w:rPr>
        <w:t>
      19. Бюроның құрылымдық бөлімшесінің жауапты қызметкері басқа мүдделі органдар өкілдерінің қабылдауға қатысуы туралы сұрау салу жіберілгеннен кейін, арыз иесін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етеді.</w:t>
      </w:r>
    </w:p>
    <w:bookmarkEnd w:id="33"/>
    <w:bookmarkStart w:name="z36" w:id="34"/>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34"/>
    <w:bookmarkStart w:name="z37" w:id="35"/>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5"/>
    <w:bookmarkStart w:name="z38" w:id="36"/>
    <w:p>
      <w:pPr>
        <w:spacing w:after="0"/>
        <w:ind w:left="0"/>
        <w:jc w:val="both"/>
      </w:pPr>
      <w:r>
        <w:rPr>
          <w:rFonts w:ascii="Times New Roman"/>
          <w:b w:val="false"/>
          <w:i w:val="false"/>
          <w:color w:val="000000"/>
          <w:sz w:val="28"/>
        </w:rPr>
        <w:t>
      22. Қабылдау барысында КЖҚҚД қызметкерлері Бюро басшылығының шешімі бойынша қабылдауға қатысу үшін Бюроның құрылымдық бөлімшелерінің қызметкерлерін қабылдауға қатысуға шақыра алады және тиісті лауазымды адамдармен қабылдау уақыты мен орнын келісе алады.</w:t>
      </w:r>
    </w:p>
    <w:bookmarkEnd w:id="36"/>
    <w:bookmarkStart w:name="z39" w:id="37"/>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7"/>
    <w:bookmarkStart w:name="z40" w:id="38"/>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8"/>
    <w:bookmarkStart w:name="z41" w:id="39"/>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9"/>
    <w:bookmarkStart w:name="z42" w:id="40"/>
    <w:p>
      <w:pPr>
        <w:spacing w:after="0"/>
        <w:ind w:left="0"/>
        <w:jc w:val="both"/>
      </w:pPr>
      <w:r>
        <w:rPr>
          <w:rFonts w:ascii="Times New Roman"/>
          <w:b w:val="false"/>
          <w:i w:val="false"/>
          <w:color w:val="000000"/>
          <w:sz w:val="28"/>
        </w:rPr>
        <w:t>
      25. Қабылдауға жазылу туралы келіп түскен жолданымдарды КЖҚҚД қызметкерлері электрондық құжат айналымы жүйесінде немесе "Электрондық жолданымдар" ақпараттық-талдау жүйесінде олар келіп түскен күні тіркейді және Бюро басшылығына жібереді.</w:t>
      </w:r>
    </w:p>
    <w:bookmarkEnd w:id="40"/>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жолданымдарды КЖҚҚД жеке хаттамаға енгізеді және осы тармақтың бірінші бөлігіне сәйкес тіркелуге жатады.</w:t>
      </w:r>
    </w:p>
    <w:bookmarkStart w:name="z43" w:id="41"/>
    <w:p>
      <w:pPr>
        <w:spacing w:after="0"/>
        <w:ind w:left="0"/>
        <w:jc w:val="both"/>
      </w:pPr>
      <w:r>
        <w:rPr>
          <w:rFonts w:ascii="Times New Roman"/>
          <w:b w:val="false"/>
          <w:i w:val="false"/>
          <w:color w:val="000000"/>
          <w:sz w:val="28"/>
        </w:rPr>
        <w:t>
      26. Бюроның тиісті құрылымдық бөлімшесінің тікелей жолданымды қарайтын қызметкері материалдарды жинап, талдағаннан кейін Бюро басшылығының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1"/>
    <w:bookmarkStart w:name="z44" w:id="42"/>
    <w:p>
      <w:pPr>
        <w:spacing w:after="0"/>
        <w:ind w:left="0"/>
        <w:jc w:val="both"/>
      </w:pPr>
      <w:r>
        <w:rPr>
          <w:rFonts w:ascii="Times New Roman"/>
          <w:b w:val="false"/>
          <w:i w:val="false"/>
          <w:color w:val="000000"/>
          <w:sz w:val="28"/>
        </w:rPr>
        <w:t>
      27. Қабылданған шешімнің қорытындысы бойынша Бюроның тиісті құрылымдық бөлімшесінің тікелей жолданымды қарайтын қызметкері Бюроның басшылығы қабылдайтын адамдардың тізімін қалыптастырады және оны қабылдау кестесіне енгізу үшін қоғамдық КЖҚҚД-ға жібереді.</w:t>
      </w:r>
    </w:p>
    <w:bookmarkEnd w:id="42"/>
    <w:bookmarkStart w:name="z45" w:id="43"/>
    <w:p>
      <w:pPr>
        <w:spacing w:after="0"/>
        <w:ind w:left="0"/>
        <w:jc w:val="both"/>
      </w:pPr>
      <w:r>
        <w:rPr>
          <w:rFonts w:ascii="Times New Roman"/>
          <w:b w:val="false"/>
          <w:i w:val="false"/>
          <w:color w:val="000000"/>
          <w:sz w:val="28"/>
        </w:rPr>
        <w:t>
      28. КЖҚҚД қызметкері бекітілген тізімдерді қабылдау кестесіне кезектілік тәртібімен бөледі.</w:t>
      </w:r>
    </w:p>
    <w:bookmarkEnd w:id="43"/>
    <w:bookmarkStart w:name="z46" w:id="44"/>
    <w:p>
      <w:pPr>
        <w:spacing w:after="0"/>
        <w:ind w:left="0"/>
        <w:jc w:val="both"/>
      </w:pPr>
      <w:r>
        <w:rPr>
          <w:rFonts w:ascii="Times New Roman"/>
          <w:b w:val="false"/>
          <w:i w:val="false"/>
          <w:color w:val="000000"/>
          <w:sz w:val="28"/>
        </w:rPr>
        <w:t>
      29. Тиісті құрылымдық бөлімшенің тікелей жолданымды қарайтын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44"/>
    <w:bookmarkStart w:name="z47" w:id="45"/>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5"/>
    <w:p>
      <w:pPr>
        <w:spacing w:after="0"/>
        <w:ind w:left="0"/>
        <w:jc w:val="both"/>
      </w:pPr>
      <w:r>
        <w:rPr>
          <w:rFonts w:ascii="Times New Roman"/>
          <w:b w:val="false"/>
          <w:i w:val="false"/>
          <w:color w:val="000000"/>
          <w:sz w:val="28"/>
        </w:rPr>
        <w:t>
      Жолданымды қарау мерзімі Бюро басшылығының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8" w:id="46"/>
    <w:p>
      <w:pPr>
        <w:spacing w:after="0"/>
        <w:ind w:left="0"/>
        <w:jc w:val="both"/>
      </w:pPr>
      <w:r>
        <w:rPr>
          <w:rFonts w:ascii="Times New Roman"/>
          <w:b w:val="false"/>
          <w:i w:val="false"/>
          <w:color w:val="000000"/>
          <w:sz w:val="28"/>
        </w:rPr>
        <w:t>
      31. КЖҚҚД қызметкерлерінің Бюро басшылығының қабылдауды ұйымдастыруы үшін қажетті материалдарды ұсыну, қабылдауды өткізу практикасын талдау және қорыту туралы талаптары Бюроның құрылымдық бөлімшелері үшін орындауға міндетті болып табылады.</w:t>
      </w:r>
    </w:p>
    <w:bookmarkEnd w:id="46"/>
    <w:bookmarkStart w:name="z49" w:id="47"/>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7"/>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50" w:id="48"/>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8"/>
    <w:bookmarkStart w:name="z51" w:id="4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9"/>
    <w:bookmarkStart w:name="z52" w:id="50"/>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КЖҚҚД жүзеге асырады.</w:t>
      </w:r>
    </w:p>
    <w:bookmarkEnd w:id="50"/>
    <w:bookmarkStart w:name="z53" w:id="51"/>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51"/>
    <w:bookmarkStart w:name="z54" w:id="52"/>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2"/>
    <w:bookmarkStart w:name="z55" w:id="53"/>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53"/>
    <w:bookmarkStart w:name="z56" w:id="54"/>
    <w:p>
      <w:pPr>
        <w:spacing w:after="0"/>
        <w:ind w:left="0"/>
        <w:jc w:val="both"/>
      </w:pPr>
      <w:r>
        <w:rPr>
          <w:rFonts w:ascii="Times New Roman"/>
          <w:b w:val="false"/>
          <w:i w:val="false"/>
          <w:color w:val="000000"/>
          <w:sz w:val="28"/>
        </w:rPr>
        <w:t>
      38. КЖҚҚД қызметкерлері тұрақты негізде арыз иелерінің қанағаттану деңгейіне мониторинг жүргізеді, консультация алған және жеке қабылдауға жазылудан бас тартқан арыз иелеріне телефон байланысы арқылы іріктеп сауалнама жүргізеді.</w:t>
      </w:r>
    </w:p>
    <w:bookmarkEnd w:id="54"/>
    <w:bookmarkStart w:name="z57" w:id="55"/>
    <w:p>
      <w:pPr>
        <w:spacing w:after="0"/>
        <w:ind w:left="0"/>
        <w:jc w:val="both"/>
      </w:pPr>
      <w:r>
        <w:rPr>
          <w:rFonts w:ascii="Times New Roman"/>
          <w:b w:val="false"/>
          <w:i w:val="false"/>
          <w:color w:val="000000"/>
          <w:sz w:val="28"/>
        </w:rPr>
        <w:t>
      39. КЖҚҚД басқа мүдделі құрылымдық бөлімшелермен бірлесіп, мыналарды:</w:t>
      </w:r>
    </w:p>
    <w:bookmarkEnd w:id="55"/>
    <w:bookmarkStart w:name="z58" w:id="56"/>
    <w:p>
      <w:pPr>
        <w:spacing w:after="0"/>
        <w:ind w:left="0"/>
        <w:jc w:val="both"/>
      </w:pPr>
      <w:r>
        <w:rPr>
          <w:rFonts w:ascii="Times New Roman"/>
          <w:b w:val="false"/>
          <w:i w:val="false"/>
          <w:color w:val="000000"/>
          <w:sz w:val="28"/>
        </w:rPr>
        <w:t>
      1) өткізілетін қабылдаулар шеңберінде Бюроның жұмысын ақпараттық-талдамалық сүйемелдеуді;</w:t>
      </w:r>
    </w:p>
    <w:bookmarkEnd w:id="56"/>
    <w:bookmarkStart w:name="z59" w:id="57"/>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57"/>
    <w:bookmarkStart w:name="z60" w:id="58"/>
    <w:p>
      <w:pPr>
        <w:spacing w:after="0"/>
        <w:ind w:left="0"/>
        <w:jc w:val="both"/>
      </w:pPr>
      <w:r>
        <w:rPr>
          <w:rFonts w:ascii="Times New Roman"/>
          <w:b w:val="false"/>
          <w:i w:val="false"/>
          <w:color w:val="000000"/>
          <w:sz w:val="28"/>
        </w:rPr>
        <w:t>
      3) арыз иесімен кері байланысты (қажеттілікке қарай)қамтамасыз етеді.</w:t>
      </w:r>
    </w:p>
    <w:bookmarkEnd w:id="58"/>
    <w:bookmarkStart w:name="z61" w:id="59"/>
    <w:p>
      <w:pPr>
        <w:spacing w:after="0"/>
        <w:ind w:left="0"/>
        <w:jc w:val="both"/>
      </w:pPr>
      <w:r>
        <w:rPr>
          <w:rFonts w:ascii="Times New Roman"/>
          <w:b w:val="false"/>
          <w:i w:val="false"/>
          <w:color w:val="000000"/>
          <w:sz w:val="28"/>
        </w:rPr>
        <w:t>
      40. Бюроның азаматтарды қабылдау бойынша жұмысының нәтижелері Қазақстан Республикасы Стратегиялық жоспарлау және реформалар агенттігіне тоқсанына кемінде бір рет ұсынылады.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