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47c4" w14:textId="4e94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Воронеж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5 қазандағы № 58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Воронеж ауылдық округі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Воронеж ауылдық округінің жергілікті қоғамдастық жиынына қатысу үшін ауылдар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Воронеж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 Л. Дубко</w:t>
      </w:r>
    </w:p>
    <w:bookmarkEnd w:id="7"/>
    <w:bookmarkStart w:name="z13" w:id="8"/>
    <w:p>
      <w:pPr>
        <w:spacing w:after="0"/>
        <w:ind w:left="0"/>
        <w:jc w:val="both"/>
      </w:pPr>
      <w:r>
        <w:rPr>
          <w:rFonts w:ascii="Times New Roman"/>
          <w:b w:val="false"/>
          <w:i w:val="false"/>
          <w:color w:val="000000"/>
          <w:sz w:val="28"/>
        </w:rPr>
        <w:t>
      "__" __________ 2023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Федоров ауданы Воронеж ауылдық округі жергілікті қоғамдастығының бөлек жиындарын өткізу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Федоров ауданы Воронеж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Воронеж ауылдық округінің ауылдар тұрғындары жергілікті қоғамдастығының бөлек жиындарын өткізу тәртібін белгілейді.</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жиындарын өткізу үшін Воронеж ауылдық округінің аумағы учаскелерге (ауылдарға)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Воронеж ауылдық округінің әкімі Воронеж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Воронеж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Воронеж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Воронеж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Воронеж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Воронеж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Жергілікті қоғамдастық жиынындағы Федоров ауданы Воронеж ауылдық округінің ауылдар тұрғындары өкілдерінің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