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0e249" w14:textId="5e0e2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министрлігінің Табиғи монополияларды реттеу комитеті туралы ережені бекіту және Қазақстан Республикасы Ұлттық экономика министрінің кейбір бұйрықтарының күші жойылды деп тану туралы" Қазақстан Республикасы Ұлттық экономика министрінің 2019 жылғы 29 шілдедегі № 190 бұйрығына өзгерістер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2023 жылғы 4 шiлдедегi № 167 бұйрығы</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Ұлттық экономика министрлігінің Табиғи монополияларды реттеу комитеті туралы ережені бекіту және Қазақстан Республикасы Ұлттық экономика министрінің кейбір бұйрықтарының күші жойылды деп тану туралы" Қазақстан Республикасы Ұлттық экономика министрінің 2019 жылғы 29 шілдедегі №190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Ұлттық экономика министрлігінің Табиғи монополияларды реттеу комитеті туралы </w:t>
      </w:r>
      <w:r>
        <w:rPr>
          <w:rFonts w:ascii="Times New Roman"/>
          <w:b w:val="false"/>
          <w:i w:val="false"/>
          <w:color w:val="000000"/>
          <w:sz w:val="28"/>
        </w:rPr>
        <w:t>ережеде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4" w:id="0"/>
    <w:p>
      <w:pPr>
        <w:spacing w:after="0"/>
        <w:ind w:left="0"/>
        <w:jc w:val="both"/>
      </w:pPr>
      <w:r>
        <w:rPr>
          <w:rFonts w:ascii="Times New Roman"/>
          <w:b w:val="false"/>
          <w:i w:val="false"/>
          <w:color w:val="000000"/>
          <w:sz w:val="28"/>
        </w:rPr>
        <w:t>
      "8. Комитеттің заңды мекенжайы орналасқан жер: 010000, Астана қаласы, "Есіл" ауданы, Мәңгілік Ел даңғылы, № 8 үй, "Министрліктер үйі" әкімшілік ғимараты, 7-кіреберіс.";</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49) тармақшасы</w:t>
      </w:r>
      <w:r>
        <w:rPr>
          <w:rFonts w:ascii="Times New Roman"/>
          <w:b w:val="false"/>
          <w:i w:val="false"/>
          <w:color w:val="000000"/>
          <w:sz w:val="28"/>
        </w:rPr>
        <w:t xml:space="preserve"> мынадай редакцияда жазылсын:</w:t>
      </w:r>
    </w:p>
    <w:bookmarkStart w:name="z6" w:id="1"/>
    <w:p>
      <w:pPr>
        <w:spacing w:after="0"/>
        <w:ind w:left="0"/>
        <w:jc w:val="both"/>
      </w:pPr>
      <w:r>
        <w:rPr>
          <w:rFonts w:ascii="Times New Roman"/>
          <w:b w:val="false"/>
          <w:i w:val="false"/>
          <w:color w:val="000000"/>
          <w:sz w:val="28"/>
        </w:rPr>
        <w:t>
      "49) табиғи монополиялар салаларында мемлекеттік саясатты іске асыру және оның жүзеге асырылуын ұйымдастыру;";</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Комитет қарамағындағы аумақтық бөлімшелердің </w:t>
      </w:r>
      <w:r>
        <w:rPr>
          <w:rFonts w:ascii="Times New Roman"/>
          <w:b w:val="false"/>
          <w:i w:val="false"/>
          <w:color w:val="000000"/>
          <w:sz w:val="28"/>
        </w:rPr>
        <w:t>тізбесінде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 w:id="2"/>
    <w:p>
      <w:pPr>
        <w:spacing w:after="0"/>
        <w:ind w:left="0"/>
        <w:jc w:val="both"/>
      </w:pPr>
      <w:r>
        <w:rPr>
          <w:rFonts w:ascii="Times New Roman"/>
          <w:b w:val="false"/>
          <w:i w:val="false"/>
          <w:color w:val="000000"/>
          <w:sz w:val="28"/>
        </w:rPr>
        <w:t>
      "1. Қазақстан Республикасының Ұлттық экономика министрлігі Табиғи монополияларды реттеу комитетінің Астана қаласы бойынша департаменті.".</w:t>
      </w:r>
    </w:p>
    <w:bookmarkEnd w:id="2"/>
    <w:bookmarkStart w:name="z10" w:id="3"/>
    <w:p>
      <w:pPr>
        <w:spacing w:after="0"/>
        <w:ind w:left="0"/>
        <w:jc w:val="both"/>
      </w:pPr>
      <w:r>
        <w:rPr>
          <w:rFonts w:ascii="Times New Roman"/>
          <w:b w:val="false"/>
          <w:i w:val="false"/>
          <w:color w:val="000000"/>
          <w:sz w:val="28"/>
        </w:rPr>
        <w:t xml:space="preserve">
      2. Қазақстан Республикасы Ұлттық экономика министрлігінің Табиғи монополияларды реттеу комитеті заңнамада белгіленген тәртіппен осы бұйрыққа қол қойылған күннен бастап бес жұмыс күні ішінде оны Қазақстан Республикасы нормативтік құқықтық актілерінің эталондық бақылау банкінде және Қазақстан Республикасы Ұлттық экономика министрлігінің интернет-ресурсында орналастыру үшін жолдауды қамтамасыз етсін. </w:t>
      </w:r>
    </w:p>
    <w:bookmarkEnd w:id="3"/>
    <w:bookmarkStart w:name="z11"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4"/>
    <w:bookmarkStart w:name="z12" w:id="5"/>
    <w:p>
      <w:pPr>
        <w:spacing w:after="0"/>
        <w:ind w:left="0"/>
        <w:jc w:val="both"/>
      </w:pPr>
      <w:r>
        <w:rPr>
          <w:rFonts w:ascii="Times New Roman"/>
          <w:b w:val="false"/>
          <w:i w:val="false"/>
          <w:color w:val="000000"/>
          <w:sz w:val="28"/>
        </w:rPr>
        <w:t>
      4. Осы бұйрық алғашқы ресми жарияланған күнінен кейін он күнтізбелік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Қуантыров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