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7dc6" w14:textId="12f7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қаңтардағы № 24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№190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77-1) тармақшамен толықтырылсын:</w:t>
      </w:r>
    </w:p>
    <w:bookmarkStart w:name="z4" w:id="0"/>
    <w:p>
      <w:pPr>
        <w:spacing w:after="0"/>
        <w:ind w:left="0"/>
        <w:jc w:val="both"/>
      </w:pPr>
      <w:r>
        <w:rPr>
          <w:rFonts w:ascii="Times New Roman"/>
          <w:b w:val="false"/>
          <w:i w:val="false"/>
          <w:color w:val="000000"/>
          <w:sz w:val="28"/>
        </w:rPr>
        <w:t>
      "77-1) өтініш берушілер көтеретін жүйелі проблемаларға талдау жүргізу және оларды анықтау;".</w:t>
      </w:r>
    </w:p>
    <w:bookmarkEnd w:id="0"/>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6"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7"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