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0a3f" w14:textId="03d0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жергілікті атқарушы органдарының "Б" корпусы мемлекеттік әкімшілік қызметшілерінің қызметін бағалау әдістемесін бекіту туралы" Бейімбет Майлин ауданы әкімдігінің 2023 жылғы 1 маусымдағы № 103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2023 жылғы 14 тамыздағы № 192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ауданының жергілікті атқарушы органдарының "Б" корпусы мемлекеттік әкімшілік қызметшілерінің қызметін бағалау әдістемесін бекіту туралы" Бейімбет Майлин ауданы әкімдігінің 2023 жылғы 1 маусымдағы № 103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182403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Бейімбет Майлин ауданының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"Бейімбет Майлин ауданы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қаулыны Бейімбет Майлин ауданы әкімдігінің интернет-ресурсында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3. Қаулының орындалуын бақылау Бейімбет Майлин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xml:space="preserve">
      4. "Б" корпусы мемлекеттік әкімшілік қызметшілерінің қызметін бағалаудың осы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Бейімбет Майлин ауданы жергілікті атқарушы органдарының "Б" корпусы мемлекеттік әкімшілік қызметшілерінің қызметін бағалау әдістемесі</w:t>
      </w:r>
    </w:p>
    <w:bookmarkEnd w:id="9"/>
    <w:bookmarkStart w:name="z25" w:id="10"/>
    <w:p>
      <w:pPr>
        <w:spacing w:after="0"/>
        <w:ind w:left="0"/>
        <w:jc w:val="left"/>
      </w:pPr>
      <w:r>
        <w:rPr>
          <w:rFonts w:ascii="Times New Roman"/>
          <w:b/>
          <w:i w:val="false"/>
          <w:color w:val="000000"/>
        </w:rPr>
        <w:t xml:space="preserve"> 1-тарау. Жалпы ережелер</w:t>
      </w:r>
    </w:p>
    <w:bookmarkEnd w:id="10"/>
    <w:bookmarkStart w:name="z26" w:id="11"/>
    <w:p>
      <w:pPr>
        <w:spacing w:after="0"/>
        <w:ind w:left="0"/>
        <w:jc w:val="both"/>
      </w:pPr>
      <w:r>
        <w:rPr>
          <w:rFonts w:ascii="Times New Roman"/>
          <w:b w:val="false"/>
          <w:i w:val="false"/>
          <w:color w:val="000000"/>
          <w:sz w:val="28"/>
        </w:rPr>
        <w:t xml:space="preserve">
      1. Осы Бейімбет Майлин ауданының жергілікті атқарушы органдарының мемлекеттік мекемесі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Бейімбет Майлин ауданының жергілікті атқарушы органдарының мемлекеттік мекемесі "Б" корпусы мемлекеттік әкімшілік қызметшілерінің (бұдан әрі - "Б" корпусының қызметшілері) қызметін бағалау тәртібін айқындайды.</w:t>
      </w:r>
    </w:p>
    <w:bookmarkEnd w:id="11"/>
    <w:bookmarkStart w:name="z27"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8"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9"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30"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31"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32"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3"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4"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5"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6"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7"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8"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9" w:id="24"/>
    <w:p>
      <w:pPr>
        <w:spacing w:after="0"/>
        <w:ind w:left="0"/>
        <w:jc w:val="both"/>
      </w:pPr>
      <w:r>
        <w:rPr>
          <w:rFonts w:ascii="Times New Roman"/>
          <w:b w:val="false"/>
          <w:i w:val="false"/>
          <w:color w:val="000000"/>
          <w:sz w:val="28"/>
        </w:rPr>
        <w:t>
      12) жеке жұмыс жоспары - "Б" корпусы қызметшісінің бағаланатын кезеңге арналған НМИ көздейтін және тікелей басшымен бірлесіп жасалатын және жоғары тұрған басшымен бекітілетін құжат.</w:t>
      </w:r>
    </w:p>
    <w:bookmarkEnd w:id="24"/>
    <w:bookmarkStart w:name="z40" w:id="25"/>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25"/>
    <w:bookmarkStart w:name="z41" w:id="26"/>
    <w:p>
      <w:pPr>
        <w:spacing w:after="0"/>
        <w:ind w:left="0"/>
        <w:jc w:val="both"/>
      </w:pPr>
      <w:r>
        <w:rPr>
          <w:rFonts w:ascii="Times New Roman"/>
          <w:b w:val="false"/>
          <w:i w:val="false"/>
          <w:color w:val="000000"/>
          <w:sz w:val="28"/>
        </w:rPr>
        <w:t>
      Бағалау бағаланатын тұлға лауазымының санатына байланысты НМИ қол жеткізу нәтижелері, саралау әдістері және 360 негізінде жүзеге асырылады.</w:t>
      </w:r>
    </w:p>
    <w:bookmarkEnd w:id="26"/>
    <w:bookmarkStart w:name="z42"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End w:id="27"/>
    <w:bookmarkStart w:name="z43"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4"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5"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жағдайларда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 қол жеткізуі бойынша бағалауы, саралау әдісі бойынша бағалауы және/немесе 360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оның қатысуынсыз жүргізіледі.</w:t>
      </w:r>
    </w:p>
    <w:bookmarkEnd w:id="30"/>
    <w:bookmarkStart w:name="z46"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демалыстағы, еңбекке уақытша жарамсыздық кезеңіндегі қызметшілерді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31"/>
    <w:bookmarkStart w:name="z47" w:id="32"/>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2"/>
    <w:bookmarkStart w:name="z48"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9"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50"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51"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2"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3"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4" w:id="39"/>
    <w:p>
      <w:pPr>
        <w:spacing w:after="0"/>
        <w:ind w:left="0"/>
        <w:jc w:val="both"/>
      </w:pPr>
      <w:r>
        <w:rPr>
          <w:rFonts w:ascii="Times New Roman"/>
          <w:b w:val="false"/>
          <w:i w:val="false"/>
          <w:color w:val="000000"/>
          <w:sz w:val="28"/>
        </w:rPr>
        <w:t>
      8. НМИ қол жеткізу нәтижелері және рейтинг әдісі бойынша бағалау нәтижелері бонустар төлеу, көтермелеу, оқыту, ротациялау, жоғарылату, мемлекеттік лауазымын төмендету не жұмыстан шығару бойынша шешімдер қабылдау үшін негіз болып табылады.</w:t>
      </w:r>
    </w:p>
    <w:bookmarkEnd w:id="39"/>
    <w:bookmarkStart w:name="z55"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6" w:id="41"/>
    <w:p>
      <w:pPr>
        <w:spacing w:after="0"/>
        <w:ind w:left="0"/>
        <w:jc w:val="both"/>
      </w:pPr>
      <w:r>
        <w:rPr>
          <w:rFonts w:ascii="Times New Roman"/>
          <w:b w:val="false"/>
          <w:i w:val="false"/>
          <w:color w:val="000000"/>
          <w:sz w:val="28"/>
        </w:rPr>
        <w:t>
      10. Бағалауды ұйымдастырушылық сүйемелдеуді кадр жұмысы бөлімі (бұдан әрі – кадр жұмысы бөлімі) міндеттерін атқару жүктелген құрылымдық бөлімше (адам), соның ішінде ақпараттық жүйе арқылы қамтамасыз етеді.</w:t>
      </w:r>
    </w:p>
    <w:bookmarkEnd w:id="41"/>
    <w:bookmarkStart w:name="z57" w:id="42"/>
    <w:p>
      <w:pPr>
        <w:spacing w:after="0"/>
        <w:ind w:left="0"/>
        <w:jc w:val="both"/>
      </w:pPr>
      <w:r>
        <w:rPr>
          <w:rFonts w:ascii="Times New Roman"/>
          <w:b w:val="false"/>
          <w:i w:val="false"/>
          <w:color w:val="000000"/>
          <w:sz w:val="28"/>
        </w:rPr>
        <w:t>
      Бұл ретте кадр жұмысы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8" w:id="43"/>
    <w:p>
      <w:pPr>
        <w:spacing w:after="0"/>
        <w:ind w:left="0"/>
        <w:jc w:val="both"/>
      </w:pPr>
      <w:r>
        <w:rPr>
          <w:rFonts w:ascii="Times New Roman"/>
          <w:b w:val="false"/>
          <w:i w:val="false"/>
          <w:color w:val="000000"/>
          <w:sz w:val="28"/>
        </w:rPr>
        <w:t>
      11. Кадр жұмысы бөлімі бағаланатын қызметшіні бағалау нәтижелерімен ол аяқталған күннен бастап екі жұмыс күні ішінде таныстыруды қамтамасыз етеді.</w:t>
      </w:r>
    </w:p>
    <w:bookmarkEnd w:id="43"/>
    <w:bookmarkStart w:name="z59"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60"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61"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2"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жұмыс бөлмінде, сондай-ақ техникалық мүмкіндік болған кезде ақпараттық жүйеде сақталады.</w:t>
      </w:r>
    </w:p>
    <w:bookmarkEnd w:id="47"/>
    <w:bookmarkStart w:name="z63"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4"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 жұмысы бөлімі қарастырады.</w:t>
      </w:r>
    </w:p>
    <w:bookmarkEnd w:id="49"/>
    <w:bookmarkStart w:name="z65" w:id="50"/>
    <w:p>
      <w:pPr>
        <w:spacing w:after="0"/>
        <w:ind w:left="0"/>
        <w:jc w:val="both"/>
      </w:pPr>
      <w:r>
        <w:rPr>
          <w:rFonts w:ascii="Times New Roman"/>
          <w:b w:val="false"/>
          <w:i w:val="false"/>
          <w:color w:val="000000"/>
          <w:sz w:val="28"/>
        </w:rPr>
        <w:t>
      17. Бағалаушы тұлға қамтамасыз етеді:</w:t>
      </w:r>
    </w:p>
    <w:bookmarkEnd w:id="50"/>
    <w:bookmarkStart w:name="z66"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7"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8"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конструктивтікері байланысты ұсыну;</w:t>
      </w:r>
    </w:p>
    <w:bookmarkEnd w:id="53"/>
    <w:bookmarkStart w:name="z69"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70" w:id="55"/>
    <w:p>
      <w:pPr>
        <w:spacing w:after="0"/>
        <w:ind w:left="0"/>
        <w:jc w:val="both"/>
      </w:pPr>
      <w:r>
        <w:rPr>
          <w:rFonts w:ascii="Times New Roman"/>
          <w:b w:val="false"/>
          <w:i w:val="false"/>
          <w:color w:val="000000"/>
          <w:sz w:val="28"/>
        </w:rPr>
        <w:t>
      18. Бағалаушы тұлға қамтамасыз етеді:</w:t>
      </w:r>
    </w:p>
    <w:bookmarkEnd w:id="55"/>
    <w:bookmarkStart w:name="z71"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2"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3"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4" w:id="59"/>
    <w:p>
      <w:pPr>
        <w:spacing w:after="0"/>
        <w:ind w:left="0"/>
        <w:jc w:val="both"/>
      </w:pPr>
      <w:r>
        <w:rPr>
          <w:rFonts w:ascii="Times New Roman"/>
          <w:b w:val="false"/>
          <w:i w:val="false"/>
          <w:color w:val="000000"/>
          <w:sz w:val="28"/>
        </w:rPr>
        <w:t>
      19. Кадр жұмысы бөлімі қамтамасыз етеді:</w:t>
      </w:r>
    </w:p>
    <w:bookmarkEnd w:id="59"/>
    <w:bookmarkStart w:name="z75"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6" w:id="61"/>
    <w:p>
      <w:pPr>
        <w:spacing w:after="0"/>
        <w:ind w:left="0"/>
        <w:jc w:val="both"/>
      </w:pPr>
      <w:r>
        <w:rPr>
          <w:rFonts w:ascii="Times New Roman"/>
          <w:b w:val="false"/>
          <w:i w:val="false"/>
          <w:color w:val="000000"/>
          <w:sz w:val="28"/>
        </w:rPr>
        <w:t>
      2) НМИ уақтылыталдау мен келісу;</w:t>
      </w:r>
    </w:p>
    <w:bookmarkEnd w:id="61"/>
    <w:bookmarkStart w:name="z77"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8"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9"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80" w:id="65"/>
    <w:p>
      <w:pPr>
        <w:spacing w:after="0"/>
        <w:ind w:left="0"/>
        <w:jc w:val="both"/>
      </w:pPr>
      <w:r>
        <w:rPr>
          <w:rFonts w:ascii="Times New Roman"/>
          <w:b w:val="false"/>
          <w:i w:val="false"/>
          <w:color w:val="000000"/>
          <w:sz w:val="28"/>
        </w:rPr>
        <w:t>
      20. Бағалау нәтижелері бағаланатын адамға, бағалаушы адамға, кадр жұмысы бөлімінің басшысына және калибрлеу сессияларының қатысушыларына ғана белгілі болуы мүмкін.</w:t>
      </w:r>
    </w:p>
    <w:bookmarkEnd w:id="65"/>
    <w:bookmarkStart w:name="z81"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2"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3"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кадр жұмысы бөлімінің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4"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5"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жұмысы бөлімі жеке жұмыс жоспарының ақпараттық жүйеде (техникалық мүмкіндік болған жағдайда) орналастырылуын қамтамасыз етеді.</w:t>
      </w:r>
    </w:p>
    <w:bookmarkEnd w:id="70"/>
    <w:bookmarkStart w:name="z86"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7"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8"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жұмысы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9"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90"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91"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2"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3"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4"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5" w:id="8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0"/>
    <w:bookmarkStart w:name="z96" w:id="81"/>
    <w:p>
      <w:pPr>
        <w:spacing w:after="0"/>
        <w:ind w:left="0"/>
        <w:jc w:val="both"/>
      </w:pPr>
      <w:r>
        <w:rPr>
          <w:rFonts w:ascii="Times New Roman"/>
          <w:b w:val="false"/>
          <w:i w:val="false"/>
          <w:color w:val="000000"/>
          <w:sz w:val="28"/>
        </w:rPr>
        <w:t>
      26. Ақпараттық жүйе немесе ол болмаған жағдайда кадр жұмысы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1"/>
    <w:bookmarkStart w:name="z97" w:id="82"/>
    <w:p>
      <w:pPr>
        <w:spacing w:after="0"/>
        <w:ind w:left="0"/>
        <w:jc w:val="both"/>
      </w:pPr>
      <w:r>
        <w:rPr>
          <w:rFonts w:ascii="Times New Roman"/>
          <w:b w:val="false"/>
          <w:i w:val="false"/>
          <w:color w:val="000000"/>
          <w:sz w:val="28"/>
        </w:rPr>
        <w:t>
      27. Ақпараттық жүйемен немесе ол болмаған жағдайда кадр жұмысы бөлімі ресімделген бағалау парағын бағалаушы адамға қарау үшін жолдайды.</w:t>
      </w:r>
    </w:p>
    <w:bookmarkEnd w:id="82"/>
    <w:bookmarkStart w:name="z98"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99" w:id="84"/>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100"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101"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102"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бағалаудық 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103" w:id="88"/>
    <w:p>
      <w:pPr>
        <w:spacing w:after="0"/>
        <w:ind w:left="0"/>
        <w:jc w:val="both"/>
      </w:pPr>
      <w:r>
        <w:rPr>
          <w:rFonts w:ascii="Times New Roman"/>
          <w:b w:val="false"/>
          <w:i w:val="false"/>
          <w:color w:val="000000"/>
          <w:sz w:val="28"/>
        </w:rPr>
        <w:t>
      30. Ақпараттық жүйе немесе ол болмаған жағдайда кадр жұмыс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104" w:id="89"/>
    <w:p>
      <w:pPr>
        <w:spacing w:after="0"/>
        <w:ind w:left="0"/>
        <w:jc w:val="both"/>
      </w:pPr>
      <w:r>
        <w:rPr>
          <w:rFonts w:ascii="Times New Roman"/>
          <w:b w:val="false"/>
          <w:i w:val="false"/>
          <w:color w:val="000000"/>
          <w:sz w:val="28"/>
        </w:rPr>
        <w:t>
      31. Ақпараттық жүйе арқылы немесе ол болмаған жағдайда кадр жұмысы бөлімімен бағалаушы адамға бағалау парағы жіберіледі.</w:t>
      </w:r>
    </w:p>
    <w:bookmarkEnd w:id="89"/>
    <w:bookmarkStart w:name="z105" w:id="9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6"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7"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8"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9"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10" w:id="95"/>
    <w:p>
      <w:pPr>
        <w:spacing w:after="0"/>
        <w:ind w:left="0"/>
        <w:jc w:val="both"/>
      </w:pPr>
      <w:r>
        <w:rPr>
          <w:rFonts w:ascii="Times New Roman"/>
          <w:b w:val="false"/>
          <w:i w:val="false"/>
          <w:color w:val="000000"/>
          <w:sz w:val="28"/>
        </w:rPr>
        <w:t>
      Дербестік және бастамашылық;</w:t>
      </w:r>
    </w:p>
    <w:bookmarkEnd w:id="95"/>
    <w:bookmarkStart w:name="z111" w:id="96"/>
    <w:p>
      <w:pPr>
        <w:spacing w:after="0"/>
        <w:ind w:left="0"/>
        <w:jc w:val="both"/>
      </w:pPr>
      <w:r>
        <w:rPr>
          <w:rFonts w:ascii="Times New Roman"/>
          <w:b w:val="false"/>
          <w:i w:val="false"/>
          <w:color w:val="000000"/>
          <w:sz w:val="28"/>
        </w:rPr>
        <w:t>
      Еңбек тәртібі.</w:t>
      </w:r>
    </w:p>
    <w:bookmarkEnd w:id="96"/>
    <w:bookmarkStart w:name="z112"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3"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4"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15"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6"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7" w:id="102"/>
    <w:p>
      <w:pPr>
        <w:spacing w:after="0"/>
        <w:ind w:left="0"/>
        <w:jc w:val="both"/>
      </w:pPr>
      <w:r>
        <w:rPr>
          <w:rFonts w:ascii="Times New Roman"/>
          <w:b w:val="false"/>
          <w:i w:val="false"/>
          <w:color w:val="000000"/>
          <w:sz w:val="28"/>
        </w:rPr>
        <w:t>
      Қызметті басқару;</w:t>
      </w:r>
    </w:p>
    <w:bookmarkEnd w:id="102"/>
    <w:bookmarkStart w:name="z118" w:id="103"/>
    <w:p>
      <w:pPr>
        <w:spacing w:after="0"/>
        <w:ind w:left="0"/>
        <w:jc w:val="both"/>
      </w:pPr>
      <w:r>
        <w:rPr>
          <w:rFonts w:ascii="Times New Roman"/>
          <w:b w:val="false"/>
          <w:i w:val="false"/>
          <w:color w:val="000000"/>
          <w:sz w:val="28"/>
        </w:rPr>
        <w:t>
      тиімді коммуникацияларды құру;</w:t>
      </w:r>
    </w:p>
    <w:bookmarkEnd w:id="103"/>
    <w:bookmarkStart w:name="z119"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20" w:id="105"/>
    <w:p>
      <w:pPr>
        <w:spacing w:after="0"/>
        <w:ind w:left="0"/>
        <w:jc w:val="both"/>
      </w:pPr>
      <w:r>
        <w:rPr>
          <w:rFonts w:ascii="Times New Roman"/>
          <w:b w:val="false"/>
          <w:i w:val="false"/>
          <w:color w:val="000000"/>
          <w:sz w:val="28"/>
        </w:rPr>
        <w:t>
      өзгерістерді басқару;</w:t>
      </w:r>
    </w:p>
    <w:bookmarkEnd w:id="105"/>
    <w:bookmarkStart w:name="z121" w:id="106"/>
    <w:p>
      <w:pPr>
        <w:spacing w:after="0"/>
        <w:ind w:left="0"/>
        <w:jc w:val="both"/>
      </w:pPr>
      <w:r>
        <w:rPr>
          <w:rFonts w:ascii="Times New Roman"/>
          <w:b w:val="false"/>
          <w:i w:val="false"/>
          <w:color w:val="000000"/>
          <w:sz w:val="28"/>
        </w:rPr>
        <w:t>
      нәтижеге бағдарлану;</w:t>
      </w:r>
    </w:p>
    <w:bookmarkEnd w:id="106"/>
    <w:bookmarkStart w:name="z122"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3" w:id="108"/>
    <w:p>
      <w:pPr>
        <w:spacing w:after="0"/>
        <w:ind w:left="0"/>
        <w:jc w:val="both"/>
      </w:pPr>
      <w:r>
        <w:rPr>
          <w:rFonts w:ascii="Times New Roman"/>
          <w:b w:val="false"/>
          <w:i w:val="false"/>
          <w:color w:val="000000"/>
          <w:sz w:val="28"/>
        </w:rPr>
        <w:t>
      топты басқару;</w:t>
      </w:r>
    </w:p>
    <w:bookmarkEnd w:id="108"/>
    <w:bookmarkStart w:name="z124" w:id="109"/>
    <w:p>
      <w:pPr>
        <w:spacing w:after="0"/>
        <w:ind w:left="0"/>
        <w:jc w:val="both"/>
      </w:pPr>
      <w:r>
        <w:rPr>
          <w:rFonts w:ascii="Times New Roman"/>
          <w:b w:val="false"/>
          <w:i w:val="false"/>
          <w:color w:val="000000"/>
          <w:sz w:val="28"/>
        </w:rPr>
        <w:t>
      көшбасшылық қасиеттер;</w:t>
      </w:r>
    </w:p>
    <w:bookmarkEnd w:id="109"/>
    <w:bookmarkStart w:name="z125" w:id="110"/>
    <w:p>
      <w:pPr>
        <w:spacing w:after="0"/>
        <w:ind w:left="0"/>
        <w:jc w:val="both"/>
      </w:pPr>
      <w:r>
        <w:rPr>
          <w:rFonts w:ascii="Times New Roman"/>
          <w:b w:val="false"/>
          <w:i w:val="false"/>
          <w:color w:val="000000"/>
          <w:sz w:val="28"/>
        </w:rPr>
        <w:t>
      ынтымақтастық;</w:t>
      </w:r>
    </w:p>
    <w:bookmarkEnd w:id="110"/>
    <w:bookmarkStart w:name="z126" w:id="111"/>
    <w:p>
      <w:pPr>
        <w:spacing w:after="0"/>
        <w:ind w:left="0"/>
        <w:jc w:val="both"/>
      </w:pPr>
      <w:r>
        <w:rPr>
          <w:rFonts w:ascii="Times New Roman"/>
          <w:b w:val="false"/>
          <w:i w:val="false"/>
          <w:color w:val="000000"/>
          <w:sz w:val="28"/>
        </w:rPr>
        <w:t>
      жеделділік;</w:t>
      </w:r>
    </w:p>
    <w:bookmarkEnd w:id="111"/>
    <w:bookmarkStart w:name="z127" w:id="112"/>
    <w:p>
      <w:pPr>
        <w:spacing w:after="0"/>
        <w:ind w:left="0"/>
        <w:jc w:val="both"/>
      </w:pPr>
      <w:r>
        <w:rPr>
          <w:rFonts w:ascii="Times New Roman"/>
          <w:b w:val="false"/>
          <w:i w:val="false"/>
          <w:color w:val="000000"/>
          <w:sz w:val="28"/>
        </w:rPr>
        <w:t>
      өзін-өзі дамыту;</w:t>
      </w:r>
    </w:p>
    <w:bookmarkEnd w:id="112"/>
    <w:bookmarkStart w:name="z128" w:id="113"/>
    <w:p>
      <w:pPr>
        <w:spacing w:after="0"/>
        <w:ind w:left="0"/>
        <w:jc w:val="both"/>
      </w:pPr>
      <w:r>
        <w:rPr>
          <w:rFonts w:ascii="Times New Roman"/>
          <w:b w:val="false"/>
          <w:i w:val="false"/>
          <w:color w:val="000000"/>
          <w:sz w:val="28"/>
        </w:rPr>
        <w:t>
      бастамшылдық;</w:t>
      </w:r>
    </w:p>
    <w:bookmarkEnd w:id="113"/>
    <w:bookmarkStart w:name="z129" w:id="114"/>
    <w:p>
      <w:pPr>
        <w:spacing w:after="0"/>
        <w:ind w:left="0"/>
        <w:jc w:val="both"/>
      </w:pPr>
      <w:r>
        <w:rPr>
          <w:rFonts w:ascii="Times New Roman"/>
          <w:b w:val="false"/>
          <w:i w:val="false"/>
          <w:color w:val="000000"/>
          <w:sz w:val="28"/>
        </w:rPr>
        <w:t>
      "Б" корпусының қызметшілері үшін:</w:t>
      </w:r>
    </w:p>
    <w:bookmarkEnd w:id="114"/>
    <w:bookmarkStart w:name="z130" w:id="115"/>
    <w:p>
      <w:pPr>
        <w:spacing w:after="0"/>
        <w:ind w:left="0"/>
        <w:jc w:val="both"/>
      </w:pPr>
      <w:r>
        <w:rPr>
          <w:rFonts w:ascii="Times New Roman"/>
          <w:b w:val="false"/>
          <w:i w:val="false"/>
          <w:color w:val="000000"/>
          <w:sz w:val="28"/>
        </w:rPr>
        <w:t>
      Тиімді коммуникацияларды құру;</w:t>
      </w:r>
    </w:p>
    <w:bookmarkEnd w:id="115"/>
    <w:bookmarkStart w:name="z131"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32" w:id="117"/>
    <w:p>
      <w:pPr>
        <w:spacing w:after="0"/>
        <w:ind w:left="0"/>
        <w:jc w:val="both"/>
      </w:pPr>
      <w:r>
        <w:rPr>
          <w:rFonts w:ascii="Times New Roman"/>
          <w:b w:val="false"/>
          <w:i w:val="false"/>
          <w:color w:val="000000"/>
          <w:sz w:val="28"/>
        </w:rPr>
        <w:t>
      Өзгерістерді басқару;</w:t>
      </w:r>
    </w:p>
    <w:bookmarkEnd w:id="117"/>
    <w:bookmarkStart w:name="z133" w:id="118"/>
    <w:p>
      <w:pPr>
        <w:spacing w:after="0"/>
        <w:ind w:left="0"/>
        <w:jc w:val="both"/>
      </w:pPr>
      <w:r>
        <w:rPr>
          <w:rFonts w:ascii="Times New Roman"/>
          <w:b w:val="false"/>
          <w:i w:val="false"/>
          <w:color w:val="000000"/>
          <w:sz w:val="28"/>
        </w:rPr>
        <w:t>
      Нәтижеге бағдарлану;</w:t>
      </w:r>
    </w:p>
    <w:bookmarkEnd w:id="118"/>
    <w:bookmarkStart w:name="z134"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5" w:id="120"/>
    <w:p>
      <w:pPr>
        <w:spacing w:after="0"/>
        <w:ind w:left="0"/>
        <w:jc w:val="both"/>
      </w:pPr>
      <w:r>
        <w:rPr>
          <w:rFonts w:ascii="Times New Roman"/>
          <w:b w:val="false"/>
          <w:i w:val="false"/>
          <w:color w:val="000000"/>
          <w:sz w:val="28"/>
        </w:rPr>
        <w:t>
      ынтымақтастық;</w:t>
      </w:r>
    </w:p>
    <w:bookmarkEnd w:id="120"/>
    <w:bookmarkStart w:name="z136" w:id="121"/>
    <w:p>
      <w:pPr>
        <w:spacing w:after="0"/>
        <w:ind w:left="0"/>
        <w:jc w:val="both"/>
      </w:pPr>
      <w:r>
        <w:rPr>
          <w:rFonts w:ascii="Times New Roman"/>
          <w:b w:val="false"/>
          <w:i w:val="false"/>
          <w:color w:val="000000"/>
          <w:sz w:val="28"/>
        </w:rPr>
        <w:t>
      жеделділік;</w:t>
      </w:r>
    </w:p>
    <w:bookmarkEnd w:id="121"/>
    <w:bookmarkStart w:name="z137" w:id="122"/>
    <w:p>
      <w:pPr>
        <w:spacing w:after="0"/>
        <w:ind w:left="0"/>
        <w:jc w:val="both"/>
      </w:pPr>
      <w:r>
        <w:rPr>
          <w:rFonts w:ascii="Times New Roman"/>
          <w:b w:val="false"/>
          <w:i w:val="false"/>
          <w:color w:val="000000"/>
          <w:sz w:val="28"/>
        </w:rPr>
        <w:t>
      өзін-өзі дамыту.</w:t>
      </w:r>
    </w:p>
    <w:bookmarkEnd w:id="122"/>
    <w:bookmarkStart w:name="z138"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жұмысы бөлімі дербес анықтайтын үш адамнан кем болмауы және жеті адамнан артық болмауы тиіс.</w:t>
      </w:r>
    </w:p>
    <w:bookmarkEnd w:id="123"/>
    <w:bookmarkStart w:name="z139"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40"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41" w:id="126"/>
    <w:p>
      <w:pPr>
        <w:spacing w:after="0"/>
        <w:ind w:left="0"/>
        <w:jc w:val="both"/>
      </w:pPr>
      <w:r>
        <w:rPr>
          <w:rFonts w:ascii="Times New Roman"/>
          <w:b w:val="false"/>
          <w:i w:val="false"/>
          <w:color w:val="000000"/>
          <w:sz w:val="28"/>
        </w:rPr>
        <w:t>
      1) тікелей басшы;</w:t>
      </w:r>
    </w:p>
    <w:bookmarkEnd w:id="126"/>
    <w:bookmarkStart w:name="z142"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3"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4" w:id="129"/>
    <w:p>
      <w:pPr>
        <w:spacing w:after="0"/>
        <w:ind w:left="0"/>
        <w:jc w:val="both"/>
      </w:pPr>
      <w:r>
        <w:rPr>
          <w:rFonts w:ascii="Times New Roman"/>
          <w:b w:val="false"/>
          <w:i w:val="false"/>
          <w:color w:val="000000"/>
          <w:sz w:val="28"/>
        </w:rPr>
        <w:t xml:space="preserve">
      36. Кадр жұмысы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 жұмысы бөлімімен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5"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6"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7"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32"/>
    <w:bookmarkStart w:name="z148"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49" w:id="134"/>
    <w:p>
      <w:pPr>
        <w:spacing w:after="0"/>
        <w:ind w:left="0"/>
        <w:jc w:val="both"/>
      </w:pPr>
      <w:r>
        <w:rPr>
          <w:rFonts w:ascii="Times New Roman"/>
          <w:b w:val="false"/>
          <w:i w:val="false"/>
          <w:color w:val="000000"/>
          <w:sz w:val="28"/>
        </w:rPr>
        <w:t>
      40. Кадр жұмысы бөлімі калибрлеу сессиясының қызметін ұйымдастырады.</w:t>
      </w:r>
    </w:p>
    <w:bookmarkEnd w:id="134"/>
    <w:bookmarkStart w:name="z150"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51"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еңгізу үшін дәлелдер келтіруі мүмкін.</w:t>
      </w:r>
    </w:p>
    <w:bookmarkEnd w:id="136"/>
    <w:bookmarkStart w:name="z152"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3"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жұмысы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4"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55"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6"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7"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8"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9"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bookmarkStart w:name="z160" w:id="145"/>
    <w:p>
      <w:pPr>
        <w:spacing w:after="0"/>
        <w:ind w:left="0"/>
        <w:jc w:val="left"/>
      </w:pPr>
      <w:r>
        <w:rPr>
          <w:rFonts w:ascii="Times New Roman"/>
          <w:b/>
          <w:i w:val="false"/>
          <w:color w:val="000000"/>
        </w:rPr>
        <w:t xml:space="preserve"> 6-тарау. "Б" корпусы мемлекеттік әкімшілік қызметшілерінің әлеуметтік демалыстардағы, еңбекке уақытша жарамсыздық кезеңіндегі 2021 жылғы 1 шілдеден бастап 2022 жылғы 31 желтоқсанға дейінгі жұмыс кезеңіндегі қызметін бағалау тәртібі</w:t>
      </w:r>
    </w:p>
    <w:bookmarkEnd w:id="145"/>
    <w:bookmarkStart w:name="z161" w:id="146"/>
    <w:p>
      <w:pPr>
        <w:spacing w:after="0"/>
        <w:ind w:left="0"/>
        <w:jc w:val="both"/>
      </w:pPr>
      <w:r>
        <w:rPr>
          <w:rFonts w:ascii="Times New Roman"/>
          <w:b w:val="false"/>
          <w:i w:val="false"/>
          <w:color w:val="000000"/>
          <w:sz w:val="28"/>
        </w:rPr>
        <w:t xml:space="preserve">
      43. НМИ Үлгілік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бағаланатын кезең басталғаннан кейін 10 жұмыс күні ішінде жасалатын "Б" корпусы мемлекеттік әкімшілік қызметшісінің жеке жұмыс жоспарында тікелей басшы айқындайды.</w:t>
      </w:r>
    </w:p>
    <w:bookmarkEnd w:id="146"/>
    <w:bookmarkStart w:name="z162" w:id="147"/>
    <w:p>
      <w:pPr>
        <w:spacing w:after="0"/>
        <w:ind w:left="0"/>
        <w:jc w:val="both"/>
      </w:pPr>
      <w:r>
        <w:rPr>
          <w:rFonts w:ascii="Times New Roman"/>
          <w:b w:val="false"/>
          <w:i w:val="false"/>
          <w:color w:val="000000"/>
          <w:sz w:val="28"/>
        </w:rPr>
        <w:t>
      44. Тиісті НМИ жеке жұмыс жоспарын жоғары тұрған басшы бекітеді.</w:t>
      </w:r>
    </w:p>
    <w:bookmarkEnd w:id="147"/>
    <w:bookmarkStart w:name="z163" w:id="148"/>
    <w:p>
      <w:pPr>
        <w:spacing w:after="0"/>
        <w:ind w:left="0"/>
        <w:jc w:val="both"/>
      </w:pPr>
      <w:r>
        <w:rPr>
          <w:rFonts w:ascii="Times New Roman"/>
          <w:b w:val="false"/>
          <w:i w:val="false"/>
          <w:color w:val="000000"/>
          <w:sz w:val="28"/>
        </w:rPr>
        <w:t>
      45. Егер "Б" корпусы қызметшісінің тікелей басшысы мемлекеттік органның (жергілікті атқарушы органның) бірінші басшысы болып табылған жағдайда, жеке жұмыс жоспарын осы лауазымды адам бекітеді.</w:t>
      </w:r>
    </w:p>
    <w:bookmarkEnd w:id="148"/>
    <w:bookmarkStart w:name="z164" w:id="149"/>
    <w:p>
      <w:pPr>
        <w:spacing w:after="0"/>
        <w:ind w:left="0"/>
        <w:jc w:val="both"/>
      </w:pPr>
      <w:r>
        <w:rPr>
          <w:rFonts w:ascii="Times New Roman"/>
          <w:b w:val="false"/>
          <w:i w:val="false"/>
          <w:color w:val="000000"/>
          <w:sz w:val="28"/>
        </w:rPr>
        <w:t>
      46. НМИ:</w:t>
      </w:r>
    </w:p>
    <w:bookmarkEnd w:id="149"/>
    <w:bookmarkStart w:name="z165" w:id="150"/>
    <w:p>
      <w:pPr>
        <w:spacing w:after="0"/>
        <w:ind w:left="0"/>
        <w:jc w:val="both"/>
      </w:pPr>
      <w:r>
        <w:rPr>
          <w:rFonts w:ascii="Times New Roman"/>
          <w:b w:val="false"/>
          <w:i w:val="false"/>
          <w:color w:val="000000"/>
          <w:sz w:val="28"/>
        </w:rPr>
        <w:t>
      1) нақты (нәтижеге қол жеткізу қажет күтілетін оң өзгерісті көрсете отырып, дәл анықталады);</w:t>
      </w:r>
    </w:p>
    <w:bookmarkEnd w:id="150"/>
    <w:bookmarkStart w:name="z166" w:id="151"/>
    <w:p>
      <w:pPr>
        <w:spacing w:after="0"/>
        <w:ind w:left="0"/>
        <w:jc w:val="both"/>
      </w:pPr>
      <w:r>
        <w:rPr>
          <w:rFonts w:ascii="Times New Roman"/>
          <w:b w:val="false"/>
          <w:i w:val="false"/>
          <w:color w:val="000000"/>
          <w:sz w:val="28"/>
        </w:rPr>
        <w:t>
      2) өлшенетін (НМИ қол жеткізуді өлшеудің нақты критерийлері анықталады);</w:t>
      </w:r>
    </w:p>
    <w:bookmarkEnd w:id="151"/>
    <w:bookmarkStart w:name="z167" w:id="152"/>
    <w:p>
      <w:pPr>
        <w:spacing w:after="0"/>
        <w:ind w:left="0"/>
        <w:jc w:val="both"/>
      </w:pPr>
      <w:r>
        <w:rPr>
          <w:rFonts w:ascii="Times New Roman"/>
          <w:b w:val="false"/>
          <w:i w:val="false"/>
          <w:color w:val="000000"/>
          <w:sz w:val="28"/>
        </w:rPr>
        <w:t>
      3) қол жеткізуге болатын ресурстар (НМИ қолда бар ресурстарды, өкілеттіктер мен шектеулерді ескере отырып айқындалады);</w:t>
      </w:r>
    </w:p>
    <w:bookmarkEnd w:id="152"/>
    <w:bookmarkStart w:name="z168" w:id="153"/>
    <w:p>
      <w:pPr>
        <w:spacing w:after="0"/>
        <w:ind w:left="0"/>
        <w:jc w:val="both"/>
      </w:pPr>
      <w:r>
        <w:rPr>
          <w:rFonts w:ascii="Times New Roman"/>
          <w:b w:val="false"/>
          <w:i w:val="false"/>
          <w:color w:val="000000"/>
          <w:sz w:val="28"/>
        </w:rPr>
        <w:t>
      4) уақытпен шектелген (бағаланатын кезең ішінде НМИ қол жеткізу мерзімі айқындалады);</w:t>
      </w:r>
    </w:p>
    <w:bookmarkEnd w:id="153"/>
    <w:bookmarkStart w:name="z169" w:id="154"/>
    <w:p>
      <w:pPr>
        <w:spacing w:after="0"/>
        <w:ind w:left="0"/>
        <w:jc w:val="both"/>
      </w:pPr>
      <w:r>
        <w:rPr>
          <w:rFonts w:ascii="Times New Roman"/>
          <w:b w:val="false"/>
          <w:i w:val="false"/>
          <w:color w:val="000000"/>
          <w:sz w:val="28"/>
        </w:rPr>
        <w:t>
      5) мемлекеттік органның стратегиялық мақсаттарын, "А" корпусы қызметшісінің келісімін іске асыруға бағдарланған болып табылады.</w:t>
      </w:r>
    </w:p>
    <w:bookmarkEnd w:id="154"/>
    <w:bookmarkStart w:name="z170" w:id="155"/>
    <w:p>
      <w:pPr>
        <w:spacing w:after="0"/>
        <w:ind w:left="0"/>
        <w:jc w:val="both"/>
      </w:pPr>
      <w:r>
        <w:rPr>
          <w:rFonts w:ascii="Times New Roman"/>
          <w:b w:val="false"/>
          <w:i w:val="false"/>
          <w:color w:val="000000"/>
          <w:sz w:val="28"/>
        </w:rPr>
        <w:t>
      47. НМИ саны 5 құрайды.</w:t>
      </w:r>
    </w:p>
    <w:bookmarkEnd w:id="155"/>
    <w:bookmarkStart w:name="z171" w:id="156"/>
    <w:p>
      <w:pPr>
        <w:spacing w:after="0"/>
        <w:ind w:left="0"/>
        <w:jc w:val="left"/>
      </w:pPr>
      <w:r>
        <w:rPr>
          <w:rFonts w:ascii="Times New Roman"/>
          <w:b/>
          <w:i w:val="false"/>
          <w:color w:val="000000"/>
        </w:rPr>
        <w:t xml:space="preserve"> 1-Параграф. НМИ жетістігін бағалау тәртібі</w:t>
      </w:r>
    </w:p>
    <w:bookmarkEnd w:id="156"/>
    <w:bookmarkStart w:name="z172" w:id="157"/>
    <w:p>
      <w:pPr>
        <w:spacing w:after="0"/>
        <w:ind w:left="0"/>
        <w:jc w:val="both"/>
      </w:pPr>
      <w:r>
        <w:rPr>
          <w:rFonts w:ascii="Times New Roman"/>
          <w:b w:val="false"/>
          <w:i w:val="false"/>
          <w:color w:val="000000"/>
          <w:sz w:val="28"/>
        </w:rPr>
        <w:t xml:space="preserve">
      48. Бағалау жүргізу үшін "Б" корпусы қызметшісінің тікелей басшысы Үлгілік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НМИ бойынша бағалау парағын толтырады және оған қол қояды.</w:t>
      </w:r>
    </w:p>
    <w:bookmarkEnd w:id="157"/>
    <w:bookmarkStart w:name="z173" w:id="158"/>
    <w:p>
      <w:pPr>
        <w:spacing w:after="0"/>
        <w:ind w:left="0"/>
        <w:jc w:val="both"/>
      </w:pPr>
      <w:r>
        <w:rPr>
          <w:rFonts w:ascii="Times New Roman"/>
          <w:b w:val="false"/>
          <w:i w:val="false"/>
          <w:color w:val="000000"/>
          <w:sz w:val="28"/>
        </w:rPr>
        <w:t>
      49. Жеке жұмыс жоспарының іске асырылуын бағалау жеке жұмыс жоспары жасалған жылдың қорытындылары бойынша мынадай тәртіппен НМИ қол жеткізуді бағалау негізінде жүзеге асырылады:</w:t>
      </w:r>
    </w:p>
    <w:bookmarkEnd w:id="158"/>
    <w:bookmarkStart w:name="z174" w:id="159"/>
    <w:p>
      <w:pPr>
        <w:spacing w:after="0"/>
        <w:ind w:left="0"/>
        <w:jc w:val="both"/>
      </w:pPr>
      <w:r>
        <w:rPr>
          <w:rFonts w:ascii="Times New Roman"/>
          <w:b w:val="false"/>
          <w:i w:val="false"/>
          <w:color w:val="000000"/>
          <w:sz w:val="28"/>
        </w:rPr>
        <w:t>
      барлық НМИ жеткенде және "Функционалдық міндеттерді тиімді орындайды" деген баға қойылады.</w:t>
      </w:r>
    </w:p>
    <w:bookmarkEnd w:id="159"/>
    <w:bookmarkStart w:name="z175" w:id="160"/>
    <w:p>
      <w:pPr>
        <w:spacing w:after="0"/>
        <w:ind w:left="0"/>
        <w:jc w:val="both"/>
      </w:pPr>
      <w:r>
        <w:rPr>
          <w:rFonts w:ascii="Times New Roman"/>
          <w:b w:val="false"/>
          <w:i w:val="false"/>
          <w:color w:val="000000"/>
          <w:sz w:val="28"/>
        </w:rPr>
        <w:t>
      НМИ 5-тен 4-ке жеткенде "Функционалдық міндеттерді тиісінше орындайды" деген баға қойылады.</w:t>
      </w:r>
    </w:p>
    <w:bookmarkEnd w:id="160"/>
    <w:bookmarkStart w:name="z176" w:id="161"/>
    <w:p>
      <w:pPr>
        <w:spacing w:after="0"/>
        <w:ind w:left="0"/>
        <w:jc w:val="both"/>
      </w:pPr>
      <w:r>
        <w:rPr>
          <w:rFonts w:ascii="Times New Roman"/>
          <w:b w:val="false"/>
          <w:i w:val="false"/>
          <w:color w:val="000000"/>
          <w:sz w:val="28"/>
        </w:rPr>
        <w:t>
      НМИ 5-тен 3-ке жеткенде "Функционалдық міндеттерді қанағаттанарлық орындайды" деген баға қойылады.</w:t>
      </w:r>
    </w:p>
    <w:bookmarkEnd w:id="161"/>
    <w:bookmarkStart w:name="z177" w:id="162"/>
    <w:p>
      <w:pPr>
        <w:spacing w:after="0"/>
        <w:ind w:left="0"/>
        <w:jc w:val="both"/>
      </w:pPr>
      <w:r>
        <w:rPr>
          <w:rFonts w:ascii="Times New Roman"/>
          <w:b w:val="false"/>
          <w:i w:val="false"/>
          <w:color w:val="000000"/>
          <w:sz w:val="28"/>
        </w:rPr>
        <w:t>
      5-тен 3-тен кем жеткен кезде "Функционалдық міндеттерді қанағаттанарлықсыз орындайды" деген баға қойылады.</w:t>
      </w:r>
    </w:p>
    <w:bookmarkEnd w:id="162"/>
    <w:bookmarkStart w:name="z178" w:id="163"/>
    <w:p>
      <w:pPr>
        <w:spacing w:after="0"/>
        <w:ind w:left="0"/>
        <w:jc w:val="both"/>
      </w:pPr>
      <w:r>
        <w:rPr>
          <w:rFonts w:ascii="Times New Roman"/>
          <w:b w:val="false"/>
          <w:i w:val="false"/>
          <w:color w:val="000000"/>
          <w:sz w:val="28"/>
        </w:rPr>
        <w:t>
      НМИ қол жеткізуі жеке жоспарда көзделген көрсеткіштердің толық орындалуын көздейді.</w:t>
      </w:r>
    </w:p>
    <w:bookmarkEnd w:id="163"/>
    <w:bookmarkStart w:name="z179" w:id="164"/>
    <w:p>
      <w:pPr>
        <w:spacing w:after="0"/>
        <w:ind w:left="0"/>
        <w:jc w:val="both"/>
      </w:pPr>
      <w:r>
        <w:rPr>
          <w:rFonts w:ascii="Times New Roman"/>
          <w:b w:val="false"/>
          <w:i w:val="false"/>
          <w:color w:val="000000"/>
          <w:sz w:val="28"/>
        </w:rPr>
        <w:t>
      50. Тікелей басшы бағалау парағын толтырғаннан кейін ол жоғары тұрған басшының қарауына енгізіледі.</w:t>
      </w:r>
    </w:p>
    <w:bookmarkEnd w:id="164"/>
    <w:bookmarkStart w:name="z180" w:id="165"/>
    <w:p>
      <w:pPr>
        <w:spacing w:after="0"/>
        <w:ind w:left="0"/>
        <w:jc w:val="both"/>
      </w:pPr>
      <w:r>
        <w:rPr>
          <w:rFonts w:ascii="Times New Roman"/>
          <w:b w:val="false"/>
          <w:i w:val="false"/>
          <w:color w:val="000000"/>
          <w:sz w:val="28"/>
        </w:rPr>
        <w:t>
      51. Егер "Б" корпусы қызметшісінің тікелей басшысы мемлекеттік органның бірінші басшысы болып табылған жағдайда, бағалау парағы оның қарауына енгізіледі.</w:t>
      </w:r>
    </w:p>
    <w:bookmarkEnd w:id="165"/>
    <w:bookmarkStart w:name="z181" w:id="1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 мынадай шешімдердің бірін қабылдайды:</w:t>
      </w:r>
    </w:p>
    <w:bookmarkEnd w:id="166"/>
    <w:bookmarkStart w:name="z182" w:id="167"/>
    <w:p>
      <w:pPr>
        <w:spacing w:after="0"/>
        <w:ind w:left="0"/>
        <w:jc w:val="both"/>
      </w:pPr>
      <w:r>
        <w:rPr>
          <w:rFonts w:ascii="Times New Roman"/>
          <w:b w:val="false"/>
          <w:i w:val="false"/>
          <w:color w:val="000000"/>
          <w:sz w:val="28"/>
        </w:rPr>
        <w:t>
      1) бағалаумен келісу;</w:t>
      </w:r>
    </w:p>
    <w:bookmarkEnd w:id="167"/>
    <w:bookmarkStart w:name="z183" w:id="168"/>
    <w:p>
      <w:pPr>
        <w:spacing w:after="0"/>
        <w:ind w:left="0"/>
        <w:jc w:val="both"/>
      </w:pPr>
      <w:r>
        <w:rPr>
          <w:rFonts w:ascii="Times New Roman"/>
          <w:b w:val="false"/>
          <w:i w:val="false"/>
          <w:color w:val="000000"/>
          <w:sz w:val="28"/>
        </w:rPr>
        <w:t>
      2) пысықтауға жіберу.</w:t>
      </w:r>
    </w:p>
    <w:bookmarkEnd w:id="168"/>
    <w:bookmarkStart w:name="z184" w:id="169"/>
    <w:p>
      <w:pPr>
        <w:spacing w:after="0"/>
        <w:ind w:left="0"/>
        <w:jc w:val="both"/>
      </w:pPr>
      <w:r>
        <w:rPr>
          <w:rFonts w:ascii="Times New Roman"/>
          <w:b w:val="false"/>
          <w:i w:val="false"/>
          <w:color w:val="000000"/>
          <w:sz w:val="28"/>
        </w:rPr>
        <w:t>
      53. Бағалау парағы НМИ жетістіктерін растайтын фактілер жеткіліксіз не дәйексіз болған жағдайда пысықтауға жіберіледі.</w:t>
      </w:r>
    </w:p>
    <w:bookmarkEnd w:id="169"/>
    <w:bookmarkStart w:name="z185" w:id="170"/>
    <w:p>
      <w:pPr>
        <w:spacing w:after="0"/>
        <w:ind w:left="0"/>
        <w:jc w:val="both"/>
      </w:pPr>
      <w:r>
        <w:rPr>
          <w:rFonts w:ascii="Times New Roman"/>
          <w:b w:val="false"/>
          <w:i w:val="false"/>
          <w:color w:val="000000"/>
          <w:sz w:val="28"/>
        </w:rPr>
        <w:t>
      54. Бағалау парағын жоғары тұрған басшының қарауына қайта шығару пысықтауға жіберілген күннен бастап 2 жұмыс күнінен кешіктірілмей жүзеге асырылады.</w:t>
      </w:r>
    </w:p>
    <w:bookmarkEnd w:id="170"/>
    <w:bookmarkStart w:name="z186" w:id="171"/>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оны 2 жұмыс күнінен кешіктірмей Комиссияның қарауына шығарады.</w:t>
      </w:r>
    </w:p>
    <w:bookmarkEnd w:id="171"/>
    <w:bookmarkStart w:name="z187" w:id="172"/>
    <w:p>
      <w:pPr>
        <w:spacing w:after="0"/>
        <w:ind w:left="0"/>
        <w:jc w:val="left"/>
      </w:pPr>
      <w:r>
        <w:rPr>
          <w:rFonts w:ascii="Times New Roman"/>
          <w:b/>
          <w:i w:val="false"/>
          <w:color w:val="000000"/>
        </w:rPr>
        <w:t xml:space="preserve"> 2-Параграф. Комиссияның бағалау нәтижелерін қарауы және бағалау нәтижелеріне шағымдануы</w:t>
      </w:r>
    </w:p>
    <w:bookmarkEnd w:id="172"/>
    <w:bookmarkStart w:name="z188" w:id="173"/>
    <w:p>
      <w:pPr>
        <w:spacing w:after="0"/>
        <w:ind w:left="0"/>
        <w:jc w:val="both"/>
      </w:pPr>
      <w:r>
        <w:rPr>
          <w:rFonts w:ascii="Times New Roman"/>
          <w:b w:val="false"/>
          <w:i w:val="false"/>
          <w:color w:val="000000"/>
          <w:sz w:val="28"/>
        </w:rPr>
        <w:t>
      56. Кадр жұмысы бөлімі Комиссия төрағасының келісімі бойынша бағалау жүргізу кестесін қалыптастырады және бағалауды жүзеге асыратын тұлғаларды оның үш жұмыс күні ішінде өткізілгені туралы хабардар етуді қамтамасыз етеді.</w:t>
      </w:r>
    </w:p>
    <w:bookmarkEnd w:id="173"/>
    <w:bookmarkStart w:name="z189" w:id="174"/>
    <w:p>
      <w:pPr>
        <w:spacing w:after="0"/>
        <w:ind w:left="0"/>
        <w:jc w:val="both"/>
      </w:pPr>
      <w:r>
        <w:rPr>
          <w:rFonts w:ascii="Times New Roman"/>
          <w:b w:val="false"/>
          <w:i w:val="false"/>
          <w:color w:val="000000"/>
          <w:sz w:val="28"/>
        </w:rPr>
        <w:t>
      57. Комиссия отырысы, егер оған оның құрамының кемінде үштен екісі қатысса, заңды деп есептеледі.</w:t>
      </w:r>
    </w:p>
    <w:bookmarkEnd w:id="174"/>
    <w:bookmarkStart w:name="z190" w:id="175"/>
    <w:p>
      <w:pPr>
        <w:spacing w:after="0"/>
        <w:ind w:left="0"/>
        <w:jc w:val="both"/>
      </w:pPr>
      <w:r>
        <w:rPr>
          <w:rFonts w:ascii="Times New Roman"/>
          <w:b w:val="false"/>
          <w:i w:val="false"/>
          <w:color w:val="000000"/>
          <w:sz w:val="28"/>
        </w:rPr>
        <w:t>
      58. Комиссияның жоқ мүшесін немесе төрағасын ауыстыру комиссияны құру туралы бұйрыққа өзгеріс енгізу жолымен уәкілетті тұлғаның шешімі бойынша жүзеге асырылады.</w:t>
      </w:r>
    </w:p>
    <w:bookmarkEnd w:id="175"/>
    <w:bookmarkStart w:name="z191" w:id="17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6"/>
    <w:bookmarkStart w:name="z192" w:id="177"/>
    <w:p>
      <w:pPr>
        <w:spacing w:after="0"/>
        <w:ind w:left="0"/>
        <w:jc w:val="both"/>
      </w:pPr>
      <w:r>
        <w:rPr>
          <w:rFonts w:ascii="Times New Roman"/>
          <w:b w:val="false"/>
          <w:i w:val="false"/>
          <w:color w:val="000000"/>
          <w:sz w:val="28"/>
        </w:rPr>
        <w:t>
      60. Дауыс беру нәтижелері Комиссия мүшелерінің көпшілік даусымен айқындалады. Дауыстар тең болған кезде Комиссия төрағасының дауысы шешуші болып табылады.</w:t>
      </w:r>
    </w:p>
    <w:bookmarkEnd w:id="177"/>
    <w:bookmarkStart w:name="z193" w:id="178"/>
    <w:p>
      <w:pPr>
        <w:spacing w:after="0"/>
        <w:ind w:left="0"/>
        <w:jc w:val="both"/>
      </w:pPr>
      <w:r>
        <w:rPr>
          <w:rFonts w:ascii="Times New Roman"/>
          <w:b w:val="false"/>
          <w:i w:val="false"/>
          <w:color w:val="000000"/>
          <w:sz w:val="28"/>
        </w:rPr>
        <w:t>
      61. Комиссия хатшысы кадр жұмысы бөлімінің қызметкері болып табылады. Комиссия хатшысы дауыс беруге қатыспайды.</w:t>
      </w:r>
    </w:p>
    <w:bookmarkEnd w:id="178"/>
    <w:bookmarkStart w:name="z194" w:id="179"/>
    <w:p>
      <w:pPr>
        <w:spacing w:after="0"/>
        <w:ind w:left="0"/>
        <w:jc w:val="both"/>
      </w:pPr>
      <w:r>
        <w:rPr>
          <w:rFonts w:ascii="Times New Roman"/>
          <w:b w:val="false"/>
          <w:i w:val="false"/>
          <w:color w:val="000000"/>
          <w:sz w:val="28"/>
        </w:rPr>
        <w:t>
      62. Кадр жұмысы бөлімі Комиссия төрағасымен келісілген мерзімдерге сәйкес Комиссия отырысын өткізуді қамтамасыз етеді.</w:t>
      </w:r>
    </w:p>
    <w:bookmarkEnd w:id="179"/>
    <w:bookmarkStart w:name="z195" w:id="180"/>
    <w:p>
      <w:pPr>
        <w:spacing w:after="0"/>
        <w:ind w:left="0"/>
        <w:jc w:val="both"/>
      </w:pPr>
      <w:r>
        <w:rPr>
          <w:rFonts w:ascii="Times New Roman"/>
          <w:b w:val="false"/>
          <w:i w:val="false"/>
          <w:color w:val="000000"/>
          <w:sz w:val="28"/>
        </w:rPr>
        <w:t>
      63. Кадр жұмысы бөлімі Комиссия отырысына мынадай құжаттарды ұсынады:</w:t>
      </w:r>
    </w:p>
    <w:bookmarkEnd w:id="180"/>
    <w:bookmarkStart w:name="z196" w:id="181"/>
    <w:p>
      <w:pPr>
        <w:spacing w:after="0"/>
        <w:ind w:left="0"/>
        <w:jc w:val="both"/>
      </w:pPr>
      <w:r>
        <w:rPr>
          <w:rFonts w:ascii="Times New Roman"/>
          <w:b w:val="false"/>
          <w:i w:val="false"/>
          <w:color w:val="000000"/>
          <w:sz w:val="28"/>
        </w:rPr>
        <w:t>
      1) толтырылған бағалау парақтары;</w:t>
      </w:r>
    </w:p>
    <w:bookmarkEnd w:id="181"/>
    <w:bookmarkStart w:name="z197" w:id="182"/>
    <w:p>
      <w:pPr>
        <w:spacing w:after="0"/>
        <w:ind w:left="0"/>
        <w:jc w:val="both"/>
      </w:pPr>
      <w:r>
        <w:rPr>
          <w:rFonts w:ascii="Times New Roman"/>
          <w:b w:val="false"/>
          <w:i w:val="false"/>
          <w:color w:val="000000"/>
          <w:sz w:val="28"/>
        </w:rPr>
        <w:t xml:space="preserve">
      2) Үлгілік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комиссия отырысы хаттамасының жобасы (бұдан әрі-хаттама).</w:t>
      </w:r>
    </w:p>
    <w:bookmarkEnd w:id="182"/>
    <w:bookmarkStart w:name="z198" w:id="183"/>
    <w:p>
      <w:pPr>
        <w:spacing w:after="0"/>
        <w:ind w:left="0"/>
        <w:jc w:val="both"/>
      </w:pPr>
      <w:r>
        <w:rPr>
          <w:rFonts w:ascii="Times New Roman"/>
          <w:b w:val="false"/>
          <w:i w:val="false"/>
          <w:color w:val="000000"/>
          <w:sz w:val="28"/>
        </w:rPr>
        <w:t>
      64. Комиссия бағалау нәтижелерін қарайды және мынадай шешімдердің бірін қабылдайды:</w:t>
      </w:r>
    </w:p>
    <w:bookmarkEnd w:id="183"/>
    <w:bookmarkStart w:name="z199" w:id="184"/>
    <w:p>
      <w:pPr>
        <w:spacing w:after="0"/>
        <w:ind w:left="0"/>
        <w:jc w:val="both"/>
      </w:pPr>
      <w:r>
        <w:rPr>
          <w:rFonts w:ascii="Times New Roman"/>
          <w:b w:val="false"/>
          <w:i w:val="false"/>
          <w:color w:val="000000"/>
          <w:sz w:val="28"/>
        </w:rPr>
        <w:t>
      1) бағалау нәтижелерін бекіту;</w:t>
      </w:r>
    </w:p>
    <w:bookmarkEnd w:id="184"/>
    <w:bookmarkStart w:name="z200" w:id="185"/>
    <w:p>
      <w:pPr>
        <w:spacing w:after="0"/>
        <w:ind w:left="0"/>
        <w:jc w:val="both"/>
      </w:pPr>
      <w:r>
        <w:rPr>
          <w:rFonts w:ascii="Times New Roman"/>
          <w:b w:val="false"/>
          <w:i w:val="false"/>
          <w:color w:val="000000"/>
          <w:sz w:val="28"/>
        </w:rPr>
        <w:t>
      2) бағалау нәтижелерін қайта қарау.</w:t>
      </w:r>
    </w:p>
    <w:bookmarkEnd w:id="185"/>
    <w:bookmarkStart w:name="z201" w:id="18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бағалауды түзетеді және оны хаттаманың "Комиссияның бағалау нәтижелерін (болған жағдайда) түзетуі" бағанында көрсетеді.</w:t>
      </w:r>
    </w:p>
    <w:bookmarkEnd w:id="186"/>
    <w:bookmarkStart w:name="z202" w:id="187"/>
    <w:p>
      <w:pPr>
        <w:spacing w:after="0"/>
        <w:ind w:left="0"/>
        <w:jc w:val="both"/>
      </w:pPr>
      <w:r>
        <w:rPr>
          <w:rFonts w:ascii="Times New Roman"/>
          <w:b w:val="false"/>
          <w:i w:val="false"/>
          <w:color w:val="000000"/>
          <w:sz w:val="28"/>
        </w:rPr>
        <w:t>
      66. Бағалау нәтижелерін уәкілетті тұлға бекітеді және хаттамада тіркеледі.</w:t>
      </w:r>
    </w:p>
    <w:bookmarkEnd w:id="187"/>
    <w:bookmarkStart w:name="z203" w:id="188"/>
    <w:p>
      <w:pPr>
        <w:spacing w:after="0"/>
        <w:ind w:left="0"/>
        <w:jc w:val="both"/>
      </w:pPr>
      <w:r>
        <w:rPr>
          <w:rFonts w:ascii="Times New Roman"/>
          <w:b w:val="false"/>
          <w:i w:val="false"/>
          <w:color w:val="000000"/>
          <w:sz w:val="28"/>
        </w:rPr>
        <w:t>
      67. Кадр жұмысы бөлімі "Б" корпусының қызметшісін бағалау нәтижелерімен ол аяқталған күннен бастап екі жұмыс күні ішінде таныстырады.</w:t>
      </w:r>
    </w:p>
    <w:bookmarkEnd w:id="188"/>
    <w:bookmarkStart w:name="z204" w:id="18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9"/>
    <w:bookmarkStart w:name="z205" w:id="190"/>
    <w:p>
      <w:pPr>
        <w:spacing w:after="0"/>
        <w:ind w:left="0"/>
        <w:jc w:val="both"/>
      </w:pPr>
      <w:r>
        <w:rPr>
          <w:rFonts w:ascii="Times New Roman"/>
          <w:b w:val="false"/>
          <w:i w:val="false"/>
          <w:color w:val="000000"/>
          <w:sz w:val="28"/>
        </w:rPr>
        <w:t>
      69. "Б" корпусы қызметшісінің Комиссия шешіміне Мемлекеттік қызмет істері жөніндегі уәкілетті органда немесе оның аумақтық департаментінде шағымдануы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 шешімдердің бірін қабылдайды:</w:t>
      </w:r>
    </w:p>
    <w:bookmarkEnd w:id="190"/>
    <w:bookmarkStart w:name="z206" w:id="191"/>
    <w:p>
      <w:pPr>
        <w:spacing w:after="0"/>
        <w:ind w:left="0"/>
        <w:jc w:val="both"/>
      </w:pPr>
      <w:r>
        <w:rPr>
          <w:rFonts w:ascii="Times New Roman"/>
          <w:b w:val="false"/>
          <w:i w:val="false"/>
          <w:color w:val="000000"/>
          <w:sz w:val="28"/>
        </w:rPr>
        <w:t>
      1) мемлекеттік органға Комиссия шешімінің күшін жоюды және "Б" корпусы қызметшісінің бағалау нәтижелерін қайта қарауды ұсынады;</w:t>
      </w:r>
    </w:p>
    <w:bookmarkEnd w:id="191"/>
    <w:bookmarkStart w:name="z207" w:id="192"/>
    <w:p>
      <w:pPr>
        <w:spacing w:after="0"/>
        <w:ind w:left="0"/>
        <w:jc w:val="both"/>
      </w:pPr>
      <w:r>
        <w:rPr>
          <w:rFonts w:ascii="Times New Roman"/>
          <w:b w:val="false"/>
          <w:i w:val="false"/>
          <w:color w:val="000000"/>
          <w:sz w:val="28"/>
        </w:rPr>
        <w:t>
      2) "Б" корпусы қызметшісін бағалау нәтижелерін қайта қараусыз қалдыру.</w:t>
      </w:r>
    </w:p>
    <w:bookmarkEnd w:id="192"/>
    <w:bookmarkStart w:name="z208" w:id="193"/>
    <w:p>
      <w:pPr>
        <w:spacing w:after="0"/>
        <w:ind w:left="0"/>
        <w:jc w:val="both"/>
      </w:pPr>
      <w:r>
        <w:rPr>
          <w:rFonts w:ascii="Times New Roman"/>
          <w:b w:val="false"/>
          <w:i w:val="false"/>
          <w:color w:val="000000"/>
          <w:sz w:val="28"/>
        </w:rPr>
        <w:t>
      70. "Б" корпусының қызметшілеріне бағалау нәтижелеріне сот тәртібімен шағымдануға жол беріледі.</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